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142" w:right="0" w:firstLine="0"/>
        <w:jc w:val="left"/>
        <w:rPr>
          <w:sz w:val="20"/>
        </w:rPr>
      </w:pPr>
      <w:r>
        <w:rPr>
          <w:sz w:val="20"/>
        </w:rPr>
        <w:t>Документ</w:t>
      </w:r>
      <w:r>
        <w:rPr>
          <w:spacing w:val="-11"/>
          <w:sz w:val="20"/>
        </w:rPr>
        <w:t> </w:t>
      </w:r>
      <w:r>
        <w:rPr>
          <w:sz w:val="20"/>
        </w:rPr>
        <w:t>предоставлен</w:t>
      </w:r>
      <w:r>
        <w:rPr>
          <w:spacing w:val="-8"/>
          <w:sz w:val="20"/>
        </w:rPr>
        <w:t> </w:t>
      </w:r>
      <w:hyperlink r:id="rId5">
        <w:r>
          <w:rPr>
            <w:color w:val="0000FF"/>
            <w:spacing w:val="-2"/>
            <w:sz w:val="20"/>
          </w:rPr>
          <w:t>КонсультантПлюс</w:t>
        </w:r>
      </w:hyperlink>
    </w:p>
    <w:p>
      <w:pPr>
        <w:pStyle w:val="BodyText"/>
        <w:spacing w:before="3"/>
        <w:ind w:left="0"/>
        <w:jc w:val="left"/>
        <w:rPr>
          <w:sz w:val="21"/>
        </w:rPr>
      </w:pPr>
    </w:p>
    <w:p>
      <w:pPr>
        <w:spacing w:line="500" w:lineRule="atLeast" w:before="0"/>
        <w:ind w:left="2225" w:right="2232" w:firstLine="0"/>
        <w:jc w:val="center"/>
        <w:rPr>
          <w:b/>
          <w:sz w:val="22"/>
        </w:rPr>
      </w:pPr>
      <w:r>
        <w:rPr>
          <w:b/>
          <w:sz w:val="22"/>
        </w:rPr>
        <w:t>ПРАВИТЕЛЬСТВО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ФЕДЕРАЦИИ </w:t>
      </w:r>
      <w:r>
        <w:rPr>
          <w:b/>
          <w:spacing w:val="-2"/>
          <w:sz w:val="22"/>
        </w:rPr>
        <w:t>ПОСТАНОВЛЕНИЕ</w:t>
      </w:r>
    </w:p>
    <w:p>
      <w:pPr>
        <w:spacing w:before="5"/>
        <w:ind w:left="3522" w:right="3526" w:firstLine="0"/>
        <w:jc w:val="center"/>
        <w:rPr>
          <w:b/>
          <w:sz w:val="22"/>
        </w:rPr>
      </w:pPr>
      <w:r>
        <w:rPr>
          <w:b/>
          <w:sz w:val="22"/>
        </w:rPr>
        <w:t>от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26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февраля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2010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г.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</w:t>
      </w:r>
      <w:r>
        <w:rPr>
          <w:b/>
          <w:spacing w:val="-4"/>
          <w:sz w:val="22"/>
        </w:rPr>
        <w:t> </w:t>
      </w:r>
      <w:r>
        <w:rPr>
          <w:b/>
          <w:spacing w:val="-5"/>
          <w:sz w:val="22"/>
        </w:rPr>
        <w:t>96</w:t>
      </w:r>
    </w:p>
    <w:p>
      <w:pPr>
        <w:pStyle w:val="BodyText"/>
        <w:spacing w:before="1"/>
        <w:ind w:left="0"/>
        <w:jc w:val="left"/>
        <w:rPr>
          <w:b/>
        </w:rPr>
      </w:pPr>
    </w:p>
    <w:p>
      <w:pPr>
        <w:spacing w:before="0"/>
        <w:ind w:left="1075" w:right="646" w:firstLine="1390"/>
        <w:jc w:val="left"/>
        <w:rPr>
          <w:b/>
          <w:sz w:val="22"/>
        </w:rPr>
      </w:pPr>
      <w:r>
        <w:rPr>
          <w:b/>
          <w:sz w:val="22"/>
        </w:rPr>
        <w:t>ОБ АНТИКОРРУПЦИОННОЙ ЭКСПЕРТИЗЕ НОРМАТИВНЫХ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ПРАВОВЫХ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АКТОВ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ПРОЕКТОВ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НОРМАТИВНЫХ</w:t>
      </w:r>
    </w:p>
    <w:p>
      <w:pPr>
        <w:spacing w:line="251" w:lineRule="exact" w:before="0"/>
        <w:ind w:left="3747" w:right="0" w:firstLine="0"/>
        <w:jc w:val="left"/>
        <w:rPr>
          <w:b/>
          <w:sz w:val="22"/>
        </w:rPr>
      </w:pPr>
      <w:r>
        <w:rPr>
          <w:b/>
          <w:sz w:val="22"/>
        </w:rPr>
        <w:t>ПРАВОВЫХ</w:t>
      </w:r>
      <w:r>
        <w:rPr>
          <w:b/>
          <w:spacing w:val="-7"/>
          <w:sz w:val="22"/>
        </w:rPr>
        <w:t> </w:t>
      </w:r>
      <w:r>
        <w:rPr>
          <w:b/>
          <w:spacing w:val="-4"/>
          <w:sz w:val="22"/>
        </w:rPr>
        <w:t>АКТОВ</w:t>
      </w:r>
    </w:p>
    <w:p>
      <w:pPr>
        <w:pStyle w:val="BodyText"/>
        <w:spacing w:before="3"/>
        <w:ind w:left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1080820</wp:posOffset>
                </wp:positionH>
                <wp:positionV relativeFrom="paragraph">
                  <wp:posOffset>163324</wp:posOffset>
                </wp:positionV>
                <wp:extent cx="5942330" cy="946785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42330" cy="946785"/>
                          <a:chExt cx="5942330" cy="9467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1627"/>
                            <a:ext cx="38100" cy="80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80391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0" y="803529"/>
                                </a:lnTo>
                                <a:lnTo>
                                  <a:pt x="38100" y="803529"/>
                                </a:lnTo>
                                <a:lnTo>
                                  <a:pt x="38100" y="160020"/>
                                </a:lnTo>
                                <a:lnTo>
                                  <a:pt x="38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100" y="75"/>
                            <a:ext cx="5904230" cy="94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946785">
                                <a:moveTo>
                                  <a:pt x="5903671" y="71551"/>
                                </a:moveTo>
                                <a:lnTo>
                                  <a:pt x="5832094" y="71551"/>
                                </a:lnTo>
                                <a:lnTo>
                                  <a:pt x="583209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551"/>
                                </a:lnTo>
                                <a:lnTo>
                                  <a:pt x="0" y="71551"/>
                                </a:lnTo>
                                <a:lnTo>
                                  <a:pt x="0" y="231571"/>
                                </a:lnTo>
                                <a:lnTo>
                                  <a:pt x="0" y="875080"/>
                                </a:lnTo>
                                <a:lnTo>
                                  <a:pt x="71628" y="875080"/>
                                </a:lnTo>
                                <a:lnTo>
                                  <a:pt x="71628" y="946708"/>
                                </a:lnTo>
                                <a:lnTo>
                                  <a:pt x="5832094" y="946708"/>
                                </a:lnTo>
                                <a:lnTo>
                                  <a:pt x="5832094" y="875080"/>
                                </a:lnTo>
                                <a:lnTo>
                                  <a:pt x="5903671" y="875080"/>
                                </a:lnTo>
                                <a:lnTo>
                                  <a:pt x="5903671" y="231571"/>
                                </a:lnTo>
                                <a:lnTo>
                                  <a:pt x="5903671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8100" y="0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28"/>
                                </a:lnTo>
                                <a:lnTo>
                                  <a:pt x="5903671" y="71628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875157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8100" y="875156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28"/>
                                </a:lnTo>
                                <a:lnTo>
                                  <a:pt x="5903671" y="71628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8100" y="76"/>
                            <a:ext cx="5868035" cy="946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exact" w:before="106"/>
                                <w:ind w:left="1655" w:right="160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line="242" w:lineRule="auto" w:before="0"/>
                                <w:ind w:left="1661" w:right="160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Постановлений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РФ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18.12.2012</w:t>
                              </w:r>
                              <w:r>
                                <w:rPr>
                                  <w:color w:val="392C69"/>
                                  <w:spacing w:val="-3"/>
                                  <w:sz w:val="22"/>
                                </w:rPr>
                                <w:t> </w:t>
                              </w:r>
                              <w:hyperlink r:id="rId6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6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1334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 от 27.03.2013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 274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 от 27.11.2013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 1075</w:t>
                                </w:r>
                                <w:r>
                                  <w:rPr>
                                    <w:color w:val="392C69"/>
                                    <w:sz w:val="22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48" w:lineRule="exact" w:before="0"/>
                                <w:ind w:left="1658" w:right="160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30.01.2015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83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18.07.2015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pacing w:val="-4"/>
                                    <w:sz w:val="22"/>
                                  </w:rPr>
                                  <w:t>732</w:t>
                                </w:r>
                                <w:r>
                                  <w:rPr>
                                    <w:color w:val="392C69"/>
                                    <w:spacing w:val="-4"/>
                                    <w:sz w:val="22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0"/>
                                <w:ind w:left="1657" w:right="160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10.07.2017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813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20.04.2024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pacing w:val="-4"/>
                                    <w:sz w:val="22"/>
                                  </w:rPr>
                                  <w:t>515</w:t>
                                </w:r>
                              </w:hyperlink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103996pt;margin-top:12.860212pt;width:467.9pt;height:74.55pt;mso-position-horizontal-relative:page;mso-position-vertical-relative:paragraph;z-index:-15728640;mso-wrap-distance-left:0;mso-wrap-distance-right:0" id="docshapegroup1" coordorigin="1702,257" coordsize="9358,1491">
                <v:shape style="position:absolute;left:1702;top:370;width:60;height:1266" id="docshape2" coordorigin="1702,370" coordsize="60,1266" path="m1762,370l1702,370,1702,622,1702,1635,1762,1635,1762,622,1762,370xe" filled="true" fillcolor="#ced2f0" stroked="false">
                  <v:path arrowok="t"/>
                  <v:fill type="solid"/>
                </v:shape>
                <v:shape style="position:absolute;left:1762;top:257;width:9298;height:1491" id="docshape3" coordorigin="1762,257" coordsize="9298,1491" path="m11059,370l10946,370,10946,257,1875,257,1875,370,1762,370,1762,622,1762,1635,1875,1635,1875,1748,10946,1748,10946,1635,11059,1635,11059,622,11059,370xe" filled="true" fillcolor="#f4f3f8" stroked="false">
                  <v:path arrowok="t"/>
                  <v:fill type="solid"/>
                </v:shape>
                <v:rect style="position:absolute;left:1702;top:257;width:60;height:113" id="docshape4" filled="true" fillcolor="#ced2f0" stroked="false">
                  <v:fill type="solid"/>
                </v:rect>
                <v:shape style="position:absolute;left:1762;top:257;width:9298;height:113" id="docshape5" coordorigin="1762,257" coordsize="9298,113" path="m1875,257l1762,257,1762,370,1875,370,1875,257xm11059,257l10946,257,10946,370,11059,370,11059,257xe" filled="true" fillcolor="#f4f3f8" stroked="false">
                  <v:path arrowok="t"/>
                  <v:fill type="solid"/>
                </v:shape>
                <v:rect style="position:absolute;left:1702;top:1635;width:60;height:113" id="docshape6" filled="true" fillcolor="#ced2f0" stroked="false">
                  <v:fill type="solid"/>
                </v:rect>
                <v:shape style="position:absolute;left:1762;top:1635;width:9298;height:113" id="docshape7" coordorigin="1762,1635" coordsize="9298,113" path="m1875,1635l1762,1635,1762,1748,1875,1748,1875,1635xm11059,1635l10946,1635,10946,1748,11059,1748,11059,1635xe" filled="true" fillcolor="#f4f3f8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762;top:257;width:9241;height:1491" type="#_x0000_t202" id="docshape8" filled="false" stroked="false">
                  <v:textbox inset="0,0,0,0">
                    <w:txbxContent>
                      <w:p>
                        <w:pPr>
                          <w:spacing w:line="252" w:lineRule="exact" w:before="106"/>
                          <w:ind w:left="1655" w:right="160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документов</w:t>
                        </w:r>
                      </w:p>
                      <w:p>
                        <w:pPr>
                          <w:spacing w:line="242" w:lineRule="auto" w:before="0"/>
                          <w:ind w:left="1661" w:right="160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(в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Постановлений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РФ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18.12.2012</w:t>
                        </w:r>
                        <w:r>
                          <w:rPr>
                            <w:color w:val="392C69"/>
                            <w:spacing w:val="-3"/>
                            <w:sz w:val="22"/>
                          </w:rPr>
                          <w:t> </w:t>
                        </w:r>
                        <w:hyperlink r:id="rId6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t>1334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 от 27.03.2013 </w:t>
                        </w:r>
                        <w:hyperlink r:id="rId7">
                          <w:r>
                            <w:rPr>
                              <w:color w:val="0000FF"/>
                              <w:sz w:val="22"/>
                            </w:rPr>
                            <w:t>N 274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 от 27.11.2013 </w:t>
                        </w:r>
                        <w:hyperlink r:id="rId8">
                          <w:r>
                            <w:rPr>
                              <w:color w:val="0000FF"/>
                              <w:sz w:val="22"/>
                            </w:rPr>
                            <w:t>N 1075</w:t>
                          </w:r>
                          <w:r>
                            <w:rPr>
                              <w:color w:val="392C69"/>
                              <w:sz w:val="22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48" w:lineRule="exact" w:before="0"/>
                          <w:ind w:left="1658" w:right="160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30.01.2015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9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t>83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18.07.2015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10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pacing w:val="-4"/>
                              <w:sz w:val="22"/>
                            </w:rPr>
                            <w:t>732</w:t>
                          </w:r>
                          <w:r>
                            <w:rPr>
                              <w:color w:val="392C69"/>
                              <w:spacing w:val="-4"/>
                              <w:sz w:val="22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52" w:lineRule="exact" w:before="0"/>
                          <w:ind w:left="1657" w:right="160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10.07.2017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11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t>813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20.04.2024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12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pacing w:val="-4"/>
                              <w:sz w:val="22"/>
                            </w:rPr>
                            <w:t>515</w:t>
                          </w:r>
                        </w:hyperlink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left="0"/>
        <w:jc w:val="left"/>
        <w:rPr>
          <w:b/>
          <w:sz w:val="13"/>
        </w:rPr>
      </w:pPr>
    </w:p>
    <w:p>
      <w:pPr>
        <w:pStyle w:val="BodyText"/>
        <w:spacing w:before="92"/>
        <w:ind w:right="145" w:firstLine="539"/>
      </w:pPr>
      <w:r>
        <w:rPr/>
        <w:t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"Об антикоррупционной экспертизе нормативных правовых актов и проектов нормативных правовых актов" Правительство Российской Федерации </w:t>
      </w:r>
      <w:r>
        <w:rPr>
          <w:spacing w:val="-2"/>
        </w:rPr>
        <w:t>постановляет: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1" w:val="left" w:leader="none"/>
        </w:tabs>
        <w:spacing w:line="240" w:lineRule="auto" w:before="0" w:after="0"/>
        <w:ind w:left="901" w:right="0" w:hanging="220"/>
        <w:jc w:val="left"/>
        <w:rPr>
          <w:sz w:val="22"/>
        </w:rPr>
      </w:pPr>
      <w:r>
        <w:rPr>
          <w:sz w:val="22"/>
        </w:rPr>
        <w:t>Утвердить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прилагаемые: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spacing w:before="1"/>
        <w:ind w:right="143" w:firstLine="539"/>
      </w:pPr>
      <w:hyperlink w:history="true" w:anchor="_bookmark0">
        <w:r>
          <w:rPr>
            <w:color w:val="0000FF"/>
          </w:rPr>
          <w:t>Правила</w:t>
        </w:r>
      </w:hyperlink>
      <w:r>
        <w:rPr>
          <w:color w:val="0000FF"/>
        </w:rPr>
        <w:t> </w:t>
      </w:r>
      <w:r>
        <w:rPr/>
        <w:t>проведения антикоррупционной экспертизы нормативных правовых актов и проектов нормативных правовых актов;</w:t>
      </w:r>
    </w:p>
    <w:p>
      <w:pPr>
        <w:pStyle w:val="BodyText"/>
        <w:ind w:left="0"/>
        <w:jc w:val="left"/>
        <w:rPr>
          <w:sz w:val="19"/>
        </w:rPr>
      </w:pPr>
    </w:p>
    <w:p>
      <w:pPr>
        <w:pStyle w:val="BodyText"/>
        <w:ind w:right="148" w:firstLine="539"/>
      </w:pPr>
      <w:hyperlink w:history="true" w:anchor="_bookmark7">
        <w:r>
          <w:rPr>
            <w:color w:val="0000FF"/>
          </w:rPr>
          <w:t>методику</w:t>
        </w:r>
      </w:hyperlink>
      <w:r>
        <w:rPr>
          <w:color w:val="0000FF"/>
        </w:rPr>
        <w:t> </w:t>
      </w:r>
      <w:r>
        <w:rPr/>
        <w:t>проведения антикоррупционной экспертизы нормативных правовых актов и проектов нормативных правовых актов.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1" w:val="left" w:leader="none"/>
        </w:tabs>
        <w:spacing w:line="240" w:lineRule="auto" w:before="0" w:after="0"/>
        <w:ind w:left="901" w:right="0" w:hanging="220"/>
        <w:jc w:val="left"/>
        <w:rPr>
          <w:sz w:val="22"/>
        </w:rPr>
      </w:pPr>
      <w:r>
        <w:rPr>
          <w:sz w:val="22"/>
        </w:rPr>
        <w:t>Признать</w:t>
      </w:r>
      <w:r>
        <w:rPr>
          <w:spacing w:val="-10"/>
          <w:sz w:val="22"/>
        </w:rPr>
        <w:t> </w:t>
      </w:r>
      <w:r>
        <w:rPr>
          <w:sz w:val="22"/>
        </w:rPr>
        <w:t>утратившими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силу: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7" w:firstLine="539"/>
      </w:pPr>
      <w:hyperlink r:id="rId14">
        <w:r>
          <w:rPr>
            <w:color w:val="0000FF"/>
          </w:rPr>
          <w:t>Постановление</w:t>
        </w:r>
      </w:hyperlink>
      <w:r>
        <w:rPr>
          <w:color w:val="0000FF"/>
        </w:rPr>
        <w:t> </w:t>
      </w:r>
      <w:r>
        <w:rPr/>
        <w:t>Правительства Российской Федерации от 5 марта 2009 г.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</w:t>
      </w:r>
      <w:r>
        <w:rPr>
          <w:spacing w:val="-1"/>
        </w:rPr>
        <w:t> </w:t>
      </w:r>
      <w:r>
        <w:rPr/>
        <w:t>коррупции" (Собрание законодательства Российской Федерации, 2009, N 10,</w:t>
      </w:r>
      <w:r>
        <w:rPr>
          <w:spacing w:val="-2"/>
        </w:rPr>
        <w:t> </w:t>
      </w:r>
      <w:r>
        <w:rPr/>
        <w:t>ст. 1240);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8" w:firstLine="539"/>
      </w:pPr>
      <w:hyperlink r:id="rId15">
        <w:r>
          <w:rPr>
            <w:color w:val="0000FF"/>
          </w:rPr>
          <w:t>Постановление</w:t>
        </w:r>
      </w:hyperlink>
      <w:r>
        <w:rPr>
          <w:color w:val="0000FF"/>
        </w:rPr>
        <w:t> </w:t>
      </w:r>
      <w:r>
        <w:rPr/>
        <w:t>Правительства Российской Федерации от 5 марта 2009 г. N 196 "Об утверждении методики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</w:t>
      </w:r>
      <w:r>
        <w:rPr>
          <w:spacing w:val="-1"/>
        </w:rPr>
        <w:t> </w:t>
      </w:r>
      <w:r>
        <w:rPr/>
        <w:t>ст. 1241).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ind w:left="7305" w:right="145" w:hanging="536"/>
        <w:jc w:val="right"/>
      </w:pPr>
      <w:r>
        <w:rPr/>
        <w:t>Председатель</w:t>
      </w:r>
      <w:r>
        <w:rPr>
          <w:spacing w:val="-14"/>
        </w:rPr>
        <w:t> </w:t>
      </w:r>
      <w:r>
        <w:rPr/>
        <w:t>Правительства Российской</w:t>
      </w:r>
      <w:r>
        <w:rPr>
          <w:spacing w:val="-9"/>
        </w:rPr>
        <w:t> </w:t>
      </w:r>
      <w:r>
        <w:rPr>
          <w:spacing w:val="-2"/>
        </w:rPr>
        <w:t>Федерации</w:t>
      </w:r>
    </w:p>
    <w:p>
      <w:pPr>
        <w:pStyle w:val="BodyText"/>
        <w:spacing w:line="251" w:lineRule="exact"/>
        <w:ind w:left="0" w:right="144"/>
        <w:jc w:val="right"/>
      </w:pPr>
      <w:r>
        <w:rPr>
          <w:spacing w:val="-2"/>
        </w:rPr>
        <w:t>В.ПУТИН</w:t>
      </w: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spacing w:before="162"/>
        <w:ind w:left="6484" w:right="143" w:firstLine="1824"/>
        <w:jc w:val="right"/>
      </w:pPr>
      <w:r>
        <w:rPr>
          <w:spacing w:val="-2"/>
        </w:rPr>
        <w:t>Утверждены</w:t>
      </w:r>
      <w:r>
        <w:rPr>
          <w:spacing w:val="-2"/>
        </w:rPr>
        <w:t> </w:t>
      </w:r>
      <w:r>
        <w:rPr/>
        <w:t>Постановлением</w:t>
      </w:r>
      <w:r>
        <w:rPr>
          <w:spacing w:val="-14"/>
        </w:rPr>
        <w:t> </w:t>
      </w:r>
      <w:r>
        <w:rPr/>
        <w:t>Правительства Российской Федерации</w:t>
      </w:r>
    </w:p>
    <w:p>
      <w:pPr>
        <w:pStyle w:val="BodyText"/>
        <w:ind w:left="0" w:right="146"/>
        <w:jc w:val="right"/>
      </w:pPr>
      <w:r>
        <w:rPr/>
        <w:t>от</w:t>
      </w:r>
      <w:r>
        <w:rPr>
          <w:spacing w:val="-3"/>
        </w:rPr>
        <w:t> </w:t>
      </w:r>
      <w:r>
        <w:rPr/>
        <w:t>26</w:t>
      </w:r>
      <w:r>
        <w:rPr>
          <w:spacing w:val="-1"/>
        </w:rPr>
        <w:t> </w:t>
      </w:r>
      <w:r>
        <w:rPr/>
        <w:t>февраля</w:t>
      </w:r>
      <w:r>
        <w:rPr>
          <w:spacing w:val="-2"/>
        </w:rPr>
        <w:t> </w:t>
      </w:r>
      <w:r>
        <w:rPr/>
        <w:t>2010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1"/>
        </w:rPr>
        <w:t> </w:t>
      </w:r>
      <w:r>
        <w:rPr>
          <w:spacing w:val="-5"/>
        </w:rPr>
        <w:t>96</w:t>
      </w:r>
    </w:p>
    <w:p>
      <w:pPr>
        <w:pStyle w:val="BodyText"/>
        <w:spacing w:before="5"/>
        <w:ind w:left="0"/>
        <w:jc w:val="left"/>
      </w:pPr>
    </w:p>
    <w:p>
      <w:pPr>
        <w:spacing w:line="252" w:lineRule="exact" w:before="0"/>
        <w:ind w:left="2225" w:right="2225" w:firstLine="0"/>
        <w:jc w:val="center"/>
        <w:rPr>
          <w:b/>
          <w:sz w:val="22"/>
        </w:rPr>
      </w:pPr>
      <w:bookmarkStart w:name="_bookmark0" w:id="1"/>
      <w:bookmarkEnd w:id="1"/>
      <w:r>
        <w:rPr/>
      </w:r>
      <w:r>
        <w:rPr>
          <w:b/>
          <w:spacing w:val="-2"/>
          <w:sz w:val="22"/>
        </w:rPr>
        <w:t>ПРАВИЛА</w:t>
      </w:r>
    </w:p>
    <w:p>
      <w:pPr>
        <w:spacing w:line="252" w:lineRule="exact" w:before="0"/>
        <w:ind w:left="851" w:right="857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ПРОВЕДЕНИЯ</w:t>
      </w:r>
      <w:r>
        <w:rPr>
          <w:b/>
          <w:spacing w:val="7"/>
          <w:sz w:val="22"/>
        </w:rPr>
        <w:t> </w:t>
      </w:r>
      <w:r>
        <w:rPr>
          <w:b/>
          <w:spacing w:val="-2"/>
          <w:sz w:val="22"/>
        </w:rPr>
        <w:t>АНТИКОРРУПЦИОННОЙ</w:t>
      </w:r>
      <w:r>
        <w:rPr>
          <w:b/>
          <w:spacing w:val="13"/>
          <w:sz w:val="22"/>
        </w:rPr>
        <w:t> </w:t>
      </w:r>
      <w:r>
        <w:rPr>
          <w:b/>
          <w:spacing w:val="-2"/>
          <w:sz w:val="22"/>
        </w:rPr>
        <w:t>ЭКСПЕРТИЗЫ</w:t>
      </w:r>
      <w:r>
        <w:rPr>
          <w:b/>
          <w:spacing w:val="10"/>
          <w:sz w:val="22"/>
        </w:rPr>
        <w:t> </w:t>
      </w:r>
      <w:r>
        <w:rPr>
          <w:b/>
          <w:spacing w:val="-2"/>
          <w:sz w:val="22"/>
        </w:rPr>
        <w:t>НОРМАТИВНЫХ</w:t>
      </w:r>
    </w:p>
    <w:p>
      <w:pPr>
        <w:spacing w:after="0" w:line="252" w:lineRule="exact"/>
        <w:jc w:val="center"/>
        <w:rPr>
          <w:sz w:val="22"/>
        </w:rPr>
        <w:sectPr>
          <w:type w:val="continuous"/>
          <w:pgSz w:w="11910" w:h="16840"/>
          <w:pgMar w:top="1040" w:bottom="280" w:left="1560" w:right="700"/>
        </w:sectPr>
      </w:pPr>
    </w:p>
    <w:p>
      <w:pPr>
        <w:spacing w:before="73"/>
        <w:ind w:left="905" w:right="0" w:firstLine="0"/>
        <w:jc w:val="left"/>
        <w:rPr>
          <w:b/>
          <w:sz w:val="22"/>
        </w:rPr>
      </w:pPr>
      <w:r>
        <w:rPr>
          <w:b/>
          <w:sz w:val="22"/>
        </w:rPr>
        <w:t>ПРАВОВЫХ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АКТОВ И ПРОЕКТОВ НОРМАТИВНЫХ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ПРАВОВЫХ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АКТОВ</w:t>
      </w:r>
    </w:p>
    <w:p>
      <w:pPr>
        <w:pStyle w:val="BodyText"/>
        <w:spacing w:before="3"/>
        <w:ind w:left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1080820</wp:posOffset>
                </wp:positionH>
                <wp:positionV relativeFrom="paragraph">
                  <wp:posOffset>163589</wp:posOffset>
                </wp:positionV>
                <wp:extent cx="5942330" cy="946785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942330" cy="946785"/>
                          <a:chExt cx="5942330" cy="9467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71627"/>
                            <a:ext cx="3810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80327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0" y="803148"/>
                                </a:lnTo>
                                <a:lnTo>
                                  <a:pt x="38100" y="803148"/>
                                </a:lnTo>
                                <a:lnTo>
                                  <a:pt x="38100" y="16002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8100" y="12"/>
                            <a:ext cx="5904230" cy="94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946785">
                                <a:moveTo>
                                  <a:pt x="5903671" y="71615"/>
                                </a:moveTo>
                                <a:lnTo>
                                  <a:pt x="5832094" y="71615"/>
                                </a:lnTo>
                                <a:lnTo>
                                  <a:pt x="583209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15"/>
                                </a:lnTo>
                                <a:lnTo>
                                  <a:pt x="0" y="71615"/>
                                </a:lnTo>
                                <a:lnTo>
                                  <a:pt x="0" y="231635"/>
                                </a:lnTo>
                                <a:lnTo>
                                  <a:pt x="0" y="874763"/>
                                </a:lnTo>
                                <a:lnTo>
                                  <a:pt x="71628" y="874763"/>
                                </a:lnTo>
                                <a:lnTo>
                                  <a:pt x="71628" y="946391"/>
                                </a:lnTo>
                                <a:lnTo>
                                  <a:pt x="5832094" y="946391"/>
                                </a:lnTo>
                                <a:lnTo>
                                  <a:pt x="5832094" y="874763"/>
                                </a:lnTo>
                                <a:lnTo>
                                  <a:pt x="5903671" y="874763"/>
                                </a:lnTo>
                                <a:lnTo>
                                  <a:pt x="5903671" y="231635"/>
                                </a:lnTo>
                                <a:lnTo>
                                  <a:pt x="5903671" y="71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0" y="12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15"/>
                                </a:lnTo>
                                <a:lnTo>
                                  <a:pt x="71628" y="71615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15"/>
                                </a:lnTo>
                                <a:lnTo>
                                  <a:pt x="5903671" y="71615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874775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100" y="874788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15"/>
                                </a:lnTo>
                                <a:lnTo>
                                  <a:pt x="71628" y="71615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15"/>
                                </a:lnTo>
                                <a:lnTo>
                                  <a:pt x="5903671" y="71615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8100" y="0"/>
                            <a:ext cx="5904230" cy="946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exact" w:before="106"/>
                                <w:ind w:left="1721" w:right="172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before="0"/>
                                <w:ind w:left="1659" w:right="1655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Постановлений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РФ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18.12.2012</w:t>
                              </w:r>
                              <w:r>
                                <w:rPr>
                                  <w:color w:val="392C69"/>
                                  <w:spacing w:val="-3"/>
                                  <w:sz w:val="22"/>
                                </w:rPr>
                                <w:t> </w:t>
                              </w:r>
                              <w:hyperlink r:id="rId6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1334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 от 27.03.2013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 274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 от 27.11.2013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 1075</w:t>
                                </w:r>
                                <w:r>
                                  <w:rPr>
                                    <w:color w:val="392C69"/>
                                    <w:sz w:val="22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0"/>
                                <w:ind w:left="1722" w:right="172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30.01.2015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83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18.07.2015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16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pacing w:val="-4"/>
                                    <w:sz w:val="22"/>
                                  </w:rPr>
                                  <w:t>732</w:t>
                                </w:r>
                                <w:r>
                                  <w:rPr>
                                    <w:color w:val="392C69"/>
                                    <w:spacing w:val="-4"/>
                                    <w:sz w:val="22"/>
                                  </w:rPr>
                                  <w:t>,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0"/>
                                <w:ind w:left="1721" w:right="172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10.07.2017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813</w:t>
                                </w:r>
                              </w:hyperlink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20.04.2024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2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pacing w:val="-4"/>
                                    <w:sz w:val="22"/>
                                  </w:rPr>
                                  <w:t>515</w:t>
                                </w:r>
                              </w:hyperlink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103996pt;margin-top:12.881074pt;width:467.9pt;height:74.55pt;mso-position-horizontal-relative:page;mso-position-vertical-relative:paragraph;z-index:-15728128;mso-wrap-distance-left:0;mso-wrap-distance-right:0" id="docshapegroup9" coordorigin="1702,258" coordsize="9358,1491">
                <v:shape style="position:absolute;left:1702;top:370;width:60;height:1265" id="docshape10" coordorigin="1702,370" coordsize="60,1265" path="m1762,370l1702,370,1702,622,1702,1635,1762,1635,1762,622,1762,370xe" filled="true" fillcolor="#ced2f0" stroked="false">
                  <v:path arrowok="t"/>
                  <v:fill type="solid"/>
                </v:shape>
                <v:shape style="position:absolute;left:1762;top:257;width:9298;height:1491" id="docshape11" coordorigin="1762,258" coordsize="9298,1491" path="m11059,370l10946,370,10946,258,1875,258,1875,370,1762,370,1762,622,1762,1635,1875,1635,1875,1748,10946,1748,10946,1635,11059,1635,11059,622,11059,370xe" filled="true" fillcolor="#f4f3f8" stroked="false">
                  <v:path arrowok="t"/>
                  <v:fill type="solid"/>
                </v:shape>
                <v:rect style="position:absolute;left:1702;top:257;width:60;height:113" id="docshape12" filled="true" fillcolor="#ced2f0" stroked="false">
                  <v:fill type="solid"/>
                </v:rect>
                <v:shape style="position:absolute;left:1762;top:257;width:9298;height:113" id="docshape13" coordorigin="1762,258" coordsize="9298,113" path="m1875,258l1762,258,1762,370,1875,370,1875,258xm11059,258l10946,258,10946,370,11059,370,11059,258xe" filled="true" fillcolor="#f4f3f8" stroked="false">
                  <v:path arrowok="t"/>
                  <v:fill type="solid"/>
                </v:shape>
                <v:rect style="position:absolute;left:1702;top:1635;width:60;height:113" id="docshape14" filled="true" fillcolor="#ced2f0" stroked="false">
                  <v:fill type="solid"/>
                </v:rect>
                <v:shape style="position:absolute;left:1762;top:1635;width:9298;height:113" id="docshape15" coordorigin="1762,1635" coordsize="9298,113" path="m1875,1635l1762,1635,1762,1748,1875,1748,1875,1635xm11059,1635l10946,1635,10946,1748,11059,1748,11059,1635xe" filled="true" fillcolor="#f4f3f8" stroked="false">
                  <v:path arrowok="t"/>
                  <v:fill type="solid"/>
                </v:shape>
                <v:shape style="position:absolute;left:1762;top:257;width:9298;height:1491" type="#_x0000_t202" id="docshape16" filled="false" stroked="false">
                  <v:textbox inset="0,0,0,0">
                    <w:txbxContent>
                      <w:p>
                        <w:pPr>
                          <w:spacing w:line="252" w:lineRule="exact" w:before="106"/>
                          <w:ind w:left="1721" w:right="172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документов</w:t>
                        </w:r>
                      </w:p>
                      <w:p>
                        <w:pPr>
                          <w:spacing w:before="0"/>
                          <w:ind w:left="1659" w:right="1655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(в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Постановлений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РФ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18.12.2012</w:t>
                        </w:r>
                        <w:r>
                          <w:rPr>
                            <w:color w:val="392C69"/>
                            <w:spacing w:val="-3"/>
                            <w:sz w:val="22"/>
                          </w:rPr>
                          <w:t> </w:t>
                        </w:r>
                        <w:hyperlink r:id="rId6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t>1334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 от 27.03.2013 </w:t>
                        </w:r>
                        <w:hyperlink r:id="rId7">
                          <w:r>
                            <w:rPr>
                              <w:color w:val="0000FF"/>
                              <w:sz w:val="22"/>
                            </w:rPr>
                            <w:t>N 274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 от 27.11.2013 </w:t>
                        </w:r>
                        <w:hyperlink r:id="rId8">
                          <w:r>
                            <w:rPr>
                              <w:color w:val="0000FF"/>
                              <w:sz w:val="22"/>
                            </w:rPr>
                            <w:t>N 1075</w:t>
                          </w:r>
                          <w:r>
                            <w:rPr>
                              <w:color w:val="392C69"/>
                              <w:sz w:val="22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52" w:lineRule="exact" w:before="0"/>
                          <w:ind w:left="1722" w:right="172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30.01.2015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9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t>83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18.07.2015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16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pacing w:val="-4"/>
                              <w:sz w:val="22"/>
                            </w:rPr>
                            <w:t>732</w:t>
                          </w:r>
                          <w:r>
                            <w:rPr>
                              <w:color w:val="392C69"/>
                              <w:spacing w:val="-4"/>
                              <w:sz w:val="22"/>
                            </w:rPr>
                            <w:t>,</w:t>
                          </w:r>
                        </w:hyperlink>
                      </w:p>
                      <w:p>
                        <w:pPr>
                          <w:spacing w:line="252" w:lineRule="exact" w:before="0"/>
                          <w:ind w:left="1721" w:right="172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10.07.2017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11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t>813</w:t>
                          </w:r>
                        </w:hyperlink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20.04.2024</w:t>
                        </w:r>
                        <w:r>
                          <w:rPr>
                            <w:color w:val="392C69"/>
                            <w:spacing w:val="-1"/>
                            <w:sz w:val="22"/>
                          </w:rPr>
                          <w:t> </w:t>
                        </w:r>
                        <w:hyperlink r:id="rId12">
                          <w:r>
                            <w:rPr>
                              <w:color w:val="0000FF"/>
                              <w:sz w:val="22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0000FF"/>
                              <w:spacing w:val="-4"/>
                              <w:sz w:val="22"/>
                            </w:rPr>
                            <w:t>515</w:t>
                          </w:r>
                        </w:hyperlink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left="0"/>
        <w:jc w:val="left"/>
        <w:rPr>
          <w:b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968" w:val="left" w:leader="none"/>
        </w:tabs>
        <w:spacing w:line="240" w:lineRule="auto" w:before="92" w:after="0"/>
        <w:ind w:left="142" w:right="147" w:firstLine="539"/>
        <w:jc w:val="both"/>
        <w:rPr>
          <w:sz w:val="22"/>
        </w:rPr>
      </w:pPr>
      <w:r>
        <w:rPr>
          <w:sz w:val="22"/>
        </w:rPr>
        <w:t>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12" w:val="left" w:leader="none"/>
        </w:tabs>
        <w:spacing w:line="240" w:lineRule="auto" w:before="0" w:after="0"/>
        <w:ind w:left="142" w:right="146" w:firstLine="539"/>
        <w:jc w:val="both"/>
        <w:rPr>
          <w:sz w:val="22"/>
        </w:rPr>
      </w:pPr>
      <w:r>
        <w:rPr>
          <w:sz w:val="22"/>
        </w:rPr>
        <w:t>Министерство юстиции Российской Федерации проводит антикоррупционную экспертизу в соответствии с </w:t>
      </w:r>
      <w:hyperlink w:history="true" w:anchor="_bookmark7">
        <w:r>
          <w:rPr>
            <w:color w:val="0000FF"/>
            <w:sz w:val="22"/>
          </w:rPr>
          <w:t>методикой</w:t>
        </w:r>
      </w:hyperlink>
      <w:r>
        <w:rPr>
          <w:color w:val="0000FF"/>
          <w:sz w:val="22"/>
        </w:rPr>
        <w:t> </w:t>
      </w:r>
      <w:r>
        <w:rPr>
          <w:sz w:val="22"/>
        </w:rPr>
        <w:t>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в отношении: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right="146" w:firstLine="539"/>
      </w:pPr>
      <w:bookmarkStart w:name="_bookmark1" w:id="2"/>
      <w:bookmarkEnd w:id="2"/>
      <w:r>
        <w:rPr/>
      </w:r>
      <w:r>
        <w:rPr/>
        <w:t>а)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8" w:firstLine="539"/>
      </w:pPr>
      <w:bookmarkStart w:name="_bookmark2" w:id="3"/>
      <w:bookmarkEnd w:id="3"/>
      <w:r>
        <w:rPr/>
      </w:r>
      <w:r>
        <w:rPr/>
        <w:t>б)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>
      <w:pPr>
        <w:pStyle w:val="BodyText"/>
      </w:pPr>
      <w:r>
        <w:rPr/>
        <w:t>(в</w:t>
      </w:r>
      <w:r>
        <w:rPr>
          <w:spacing w:val="-5"/>
        </w:rPr>
        <w:t> </w:t>
      </w:r>
      <w:r>
        <w:rPr/>
        <w:t>ред.</w:t>
      </w:r>
      <w:r>
        <w:rPr>
          <w:spacing w:val="-4"/>
        </w:rPr>
        <w:t> </w:t>
      </w:r>
      <w:r>
        <w:rPr/>
        <w:t>Постановлений</w:t>
      </w:r>
      <w:r>
        <w:rPr>
          <w:spacing w:val="-5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РФ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27.03.2013</w:t>
      </w:r>
      <w:r>
        <w:rPr>
          <w:spacing w:val="-2"/>
        </w:rPr>
        <w:t> </w:t>
      </w:r>
      <w:hyperlink r:id="rId17">
        <w:r>
          <w:rPr>
            <w:color w:val="0000FF"/>
          </w:rPr>
          <w:t>N</w:t>
        </w:r>
        <w:r>
          <w:rPr>
            <w:color w:val="0000FF"/>
            <w:spacing w:val="-5"/>
          </w:rPr>
          <w:t> </w:t>
        </w:r>
        <w:r>
          <w:rPr>
            <w:color w:val="0000FF"/>
          </w:rPr>
          <w:t>274</w:t>
        </w:r>
      </w:hyperlink>
      <w:r>
        <w:rPr/>
        <w:t>,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27.11.2013</w:t>
      </w:r>
      <w:r>
        <w:rPr>
          <w:spacing w:val="-6"/>
        </w:rPr>
        <w:t> </w:t>
      </w:r>
      <w:hyperlink r:id="rId8">
        <w:r>
          <w:rPr>
            <w:color w:val="0000FF"/>
          </w:rPr>
          <w:t>N</w:t>
        </w:r>
        <w:r>
          <w:rPr>
            <w:color w:val="0000FF"/>
            <w:spacing w:val="-4"/>
          </w:rPr>
          <w:t> </w:t>
        </w:r>
        <w:r>
          <w:rPr>
            <w:color w:val="0000FF"/>
            <w:spacing w:val="-2"/>
          </w:rPr>
          <w:t>1075</w:t>
        </w:r>
      </w:hyperlink>
      <w:r>
        <w:rPr>
          <w:spacing w:val="-2"/>
        </w:rPr>
        <w:t>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8" w:firstLine="539"/>
      </w:pPr>
      <w:r>
        <w:rPr/>
        <w:t>в) нормативных правовых актов федеральных органов исполнительной власти, иных государственных</w:t>
      </w:r>
      <w:r>
        <w:rPr>
          <w:spacing w:val="-1"/>
        </w:rPr>
        <w:t> </w:t>
      </w:r>
      <w:r>
        <w:rPr/>
        <w:t>органов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организаций,</w:t>
      </w:r>
      <w:r>
        <w:rPr>
          <w:spacing w:val="-2"/>
        </w:rPr>
        <w:t> </w:t>
      </w:r>
      <w:r>
        <w:rPr/>
        <w:t>затрагивающих</w:t>
      </w:r>
      <w:r>
        <w:rPr>
          <w:spacing w:val="-1"/>
        </w:rPr>
        <w:t> </w:t>
      </w:r>
      <w:r>
        <w:rPr/>
        <w:t>права,</w:t>
      </w:r>
      <w:r>
        <w:rPr>
          <w:spacing w:val="-1"/>
        </w:rPr>
        <w:t> </w:t>
      </w:r>
      <w:r>
        <w:rPr/>
        <w:t>свободы и</w:t>
      </w:r>
      <w:r>
        <w:rPr>
          <w:spacing w:val="-2"/>
        </w:rPr>
        <w:t> </w:t>
      </w:r>
      <w:r>
        <w:rPr/>
        <w:t>обязанности</w:t>
      </w:r>
      <w:r>
        <w:rPr>
          <w:spacing w:val="-2"/>
        </w:rPr>
        <w:t> </w:t>
      </w:r>
      <w:r>
        <w:rPr/>
        <w:t>человека</w:t>
      </w:r>
      <w:r>
        <w:rPr>
          <w:spacing w:val="-1"/>
        </w:rPr>
        <w:t> </w:t>
      </w:r>
      <w:r>
        <w:rPr/>
        <w:t>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</w:t>
      </w:r>
      <w:r>
        <w:rPr>
          <w:spacing w:val="-4"/>
        </w:rPr>
        <w:t> </w:t>
      </w:r>
      <w:r>
        <w:rPr/>
        <w:t>изменений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уставы</w:t>
      </w:r>
      <w:r>
        <w:rPr>
          <w:spacing w:val="-3"/>
        </w:rPr>
        <w:t> </w:t>
      </w:r>
      <w:r>
        <w:rPr/>
        <w:t>муниципальных</w:t>
      </w:r>
      <w:r>
        <w:rPr>
          <w:spacing w:val="-3"/>
        </w:rPr>
        <w:t> </w:t>
      </w:r>
      <w:r>
        <w:rPr/>
        <w:t>образований -</w:t>
      </w:r>
      <w:r>
        <w:rPr>
          <w:spacing w:val="-7"/>
        </w:rPr>
        <w:t> </w:t>
      </w:r>
      <w:r>
        <w:rPr/>
        <w:t>при</w:t>
      </w:r>
      <w:r>
        <w:rPr>
          <w:spacing w:val="-4"/>
        </w:rPr>
        <w:t> </w:t>
      </w:r>
      <w:r>
        <w:rPr/>
        <w:t>их</w:t>
      </w:r>
      <w:r>
        <w:rPr>
          <w:spacing w:val="-3"/>
        </w:rPr>
        <w:t> </w:t>
      </w:r>
      <w:r>
        <w:rPr/>
        <w:t>государственной</w:t>
      </w:r>
      <w:r>
        <w:rPr>
          <w:spacing w:val="-3"/>
        </w:rPr>
        <w:t> </w:t>
      </w:r>
      <w:r>
        <w:rPr/>
        <w:t>регистрации;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BodyText"/>
        <w:ind w:right="144" w:firstLine="539"/>
      </w:pPr>
      <w:r>
        <w:rPr/>
        <w:t>г) 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>
      <w:pPr>
        <w:pStyle w:val="BodyText"/>
        <w:spacing w:line="252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18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0" w:after="0"/>
        <w:ind w:left="142" w:right="147" w:firstLine="539"/>
        <w:jc w:val="both"/>
        <w:rPr>
          <w:sz w:val="22"/>
        </w:rPr>
      </w:pPr>
      <w:r>
        <w:rPr>
          <w:sz w:val="22"/>
        </w:rPr>
        <w:t>Результаты антикоррупционной экспертизы отражаются в заключении Министерства юстиции Российской Федерации по результатам правовой экспертизы либо в заключении Министерства юстиции Российской Федерации по </w:t>
      </w:r>
      <w:hyperlink r:id="rId19">
        <w:r>
          <w:rPr>
            <w:color w:val="0000FF"/>
            <w:sz w:val="22"/>
          </w:rPr>
          <w:t>форме</w:t>
        </w:r>
      </w:hyperlink>
      <w:r>
        <w:rPr>
          <w:sz w:val="22"/>
        </w:rPr>
        <w:t>, утверждаемой Министерством.</w:t>
      </w:r>
    </w:p>
    <w:p>
      <w:pPr>
        <w:pStyle w:val="BodyText"/>
        <w:spacing w:line="252" w:lineRule="exact"/>
      </w:pPr>
      <w:r>
        <w:rPr/>
        <w:t>(п.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20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27.03.2013</w:t>
      </w:r>
      <w:r>
        <w:rPr>
          <w:spacing w:val="-4"/>
        </w:rPr>
        <w:t> </w:t>
      </w:r>
      <w:r>
        <w:rPr/>
        <w:t>N</w:t>
      </w:r>
      <w:r>
        <w:rPr>
          <w:spacing w:val="-4"/>
        </w:rPr>
        <w:t> 274)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250" w:val="left" w:leader="none"/>
        </w:tabs>
        <w:spacing w:line="240" w:lineRule="auto" w:before="0" w:after="0"/>
        <w:ind w:left="142" w:right="143" w:firstLine="539"/>
        <w:jc w:val="both"/>
        <w:rPr>
          <w:sz w:val="22"/>
        </w:rPr>
      </w:pPr>
      <w:r>
        <w:rPr>
          <w:sz w:val="22"/>
        </w:rPr>
        <w:t>Разногласия, возникающие при оценке коррупциогенных факторов, указанных в заключении</w:t>
      </w:r>
      <w:r>
        <w:rPr>
          <w:spacing w:val="-11"/>
          <w:sz w:val="22"/>
        </w:rPr>
        <w:t> </w:t>
      </w:r>
      <w:r>
        <w:rPr>
          <w:sz w:val="22"/>
        </w:rPr>
        <w:t>Министерства</w:t>
      </w:r>
      <w:r>
        <w:rPr>
          <w:spacing w:val="-10"/>
          <w:sz w:val="22"/>
        </w:rPr>
        <w:t> </w:t>
      </w:r>
      <w:r>
        <w:rPr>
          <w:sz w:val="22"/>
        </w:rPr>
        <w:t>юстиции</w:t>
      </w:r>
      <w:r>
        <w:rPr>
          <w:spacing w:val="-12"/>
          <w:sz w:val="22"/>
        </w:rPr>
        <w:t> </w:t>
      </w:r>
      <w:r>
        <w:rPr>
          <w:sz w:val="22"/>
        </w:rPr>
        <w:t>Российской</w:t>
      </w:r>
      <w:r>
        <w:rPr>
          <w:spacing w:val="-11"/>
          <w:sz w:val="22"/>
        </w:rPr>
        <w:t> </w:t>
      </w:r>
      <w:r>
        <w:rPr>
          <w:sz w:val="22"/>
        </w:rPr>
        <w:t>Федерации</w:t>
      </w:r>
      <w:r>
        <w:rPr>
          <w:spacing w:val="-11"/>
          <w:sz w:val="22"/>
        </w:rPr>
        <w:t> </w:t>
      </w:r>
      <w:r>
        <w:rPr>
          <w:sz w:val="22"/>
        </w:rPr>
        <w:t>по</w:t>
      </w:r>
      <w:r>
        <w:rPr>
          <w:spacing w:val="-11"/>
          <w:sz w:val="22"/>
        </w:rPr>
        <w:t> </w:t>
      </w:r>
      <w:r>
        <w:rPr>
          <w:sz w:val="22"/>
        </w:rPr>
        <w:t>результатам</w:t>
      </w:r>
      <w:r>
        <w:rPr>
          <w:spacing w:val="-11"/>
          <w:sz w:val="22"/>
        </w:rPr>
        <w:t> </w:t>
      </w:r>
      <w:r>
        <w:rPr>
          <w:sz w:val="22"/>
        </w:rPr>
        <w:t>проведения</w:t>
      </w:r>
      <w:r>
        <w:rPr>
          <w:spacing w:val="-11"/>
          <w:sz w:val="22"/>
        </w:rPr>
        <w:t> </w:t>
      </w:r>
      <w:r>
        <w:rPr>
          <w:sz w:val="22"/>
        </w:rPr>
        <w:t>экспертизы проектов нормативных правовых актов и документов, предусмотренных </w:t>
      </w:r>
      <w:hyperlink w:history="true" w:anchor="_bookmark1">
        <w:r>
          <w:rPr>
            <w:color w:val="0000FF"/>
            <w:sz w:val="22"/>
          </w:rPr>
          <w:t>подпунктами "а"</w:t>
        </w:r>
      </w:hyperlink>
      <w:r>
        <w:rPr>
          <w:color w:val="0000FF"/>
          <w:sz w:val="22"/>
        </w:rPr>
        <w:t> </w:t>
      </w:r>
      <w:r>
        <w:rPr>
          <w:sz w:val="22"/>
        </w:rPr>
        <w:t>и </w:t>
      </w:r>
      <w:hyperlink w:history="true" w:anchor="_bookmark2">
        <w:r>
          <w:rPr>
            <w:color w:val="0000FF"/>
            <w:sz w:val="22"/>
          </w:rPr>
          <w:t>"б"</w:t>
        </w:r>
      </w:hyperlink>
      <w:r>
        <w:rPr>
          <w:color w:val="0000FF"/>
          <w:sz w:val="22"/>
        </w:rPr>
        <w:t> </w:t>
      </w:r>
      <w:hyperlink w:history="true" w:anchor="_bookmark2">
        <w:r>
          <w:rPr>
            <w:color w:val="0000FF"/>
            <w:sz w:val="22"/>
          </w:rPr>
          <w:t>пункта 2</w:t>
        </w:r>
      </w:hyperlink>
      <w:r>
        <w:rPr>
          <w:color w:val="0000FF"/>
          <w:sz w:val="22"/>
        </w:rPr>
        <w:t> </w:t>
      </w:r>
      <w:r>
        <w:rPr>
          <w:sz w:val="22"/>
        </w:rPr>
        <w:t>настоящих Правил, разрешаются в порядке, установленном </w:t>
      </w:r>
      <w:hyperlink r:id="rId21">
        <w:r>
          <w:rPr>
            <w:color w:val="0000FF"/>
            <w:sz w:val="22"/>
          </w:rPr>
          <w:t>Регламентом</w:t>
        </w:r>
      </w:hyperlink>
      <w:r>
        <w:rPr>
          <w:color w:val="0000FF"/>
          <w:sz w:val="22"/>
        </w:rPr>
        <w:t> </w:t>
      </w:r>
      <w:r>
        <w:rPr>
          <w:sz w:val="22"/>
        </w:rPr>
        <w:t>Правительства Российской</w:t>
      </w:r>
      <w:r>
        <w:rPr>
          <w:spacing w:val="-10"/>
          <w:sz w:val="22"/>
        </w:rPr>
        <w:t> </w:t>
      </w:r>
      <w:r>
        <w:rPr>
          <w:sz w:val="22"/>
        </w:rPr>
        <w:t>Федерации,</w:t>
      </w:r>
      <w:r>
        <w:rPr>
          <w:spacing w:val="-10"/>
          <w:sz w:val="22"/>
        </w:rPr>
        <w:t> </w:t>
      </w:r>
      <w:r>
        <w:rPr>
          <w:sz w:val="22"/>
        </w:rPr>
        <w:t>утвержденным</w:t>
      </w:r>
      <w:r>
        <w:rPr>
          <w:spacing w:val="-10"/>
          <w:sz w:val="22"/>
        </w:rPr>
        <w:t> </w:t>
      </w:r>
      <w:r>
        <w:rPr>
          <w:sz w:val="22"/>
        </w:rPr>
        <w:t>постановлением</w:t>
      </w:r>
      <w:r>
        <w:rPr>
          <w:spacing w:val="-10"/>
          <w:sz w:val="22"/>
        </w:rPr>
        <w:t> </w:t>
      </w:r>
      <w:r>
        <w:rPr>
          <w:sz w:val="22"/>
        </w:rPr>
        <w:t>Правительства</w:t>
      </w:r>
      <w:r>
        <w:rPr>
          <w:spacing w:val="-9"/>
          <w:sz w:val="22"/>
        </w:rPr>
        <w:t> </w:t>
      </w:r>
      <w:r>
        <w:rPr>
          <w:sz w:val="22"/>
        </w:rPr>
        <w:t>Российской</w:t>
      </w:r>
      <w:r>
        <w:rPr>
          <w:spacing w:val="-10"/>
          <w:sz w:val="22"/>
        </w:rPr>
        <w:t> </w:t>
      </w:r>
      <w:r>
        <w:rPr>
          <w:sz w:val="22"/>
        </w:rPr>
        <w:t>Федерации</w:t>
      </w:r>
      <w:r>
        <w:rPr>
          <w:spacing w:val="-10"/>
          <w:sz w:val="22"/>
        </w:rPr>
        <w:t> </w:t>
      </w:r>
      <w:r>
        <w:rPr>
          <w:sz w:val="22"/>
        </w:rPr>
        <w:t>от</w:t>
      </w:r>
      <w:r>
        <w:rPr>
          <w:spacing w:val="-12"/>
          <w:sz w:val="22"/>
        </w:rPr>
        <w:t> </w:t>
      </w:r>
      <w:r>
        <w:rPr>
          <w:sz w:val="22"/>
        </w:rPr>
        <w:t>1 июня 2004 г. N 260 (далее - Регламент Правительства), для рассмотрения неурегулированных разногласий по проектам актов, внесенным в Правительство Российской Федерации с </w:t>
      </w:r>
      <w:r>
        <w:rPr>
          <w:spacing w:val="-2"/>
          <w:sz w:val="22"/>
        </w:rPr>
        <w:t>разногласиями.</w:t>
      </w:r>
    </w:p>
    <w:p>
      <w:pPr>
        <w:pStyle w:val="BodyText"/>
        <w:spacing w:line="253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22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30.01.2015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83)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8" w:firstLine="539"/>
      </w:pPr>
      <w:r>
        <w:rPr/>
        <w:t>Разногласия, возникающие при оценке</w:t>
      </w:r>
      <w:r>
        <w:rPr>
          <w:spacing w:val="-1"/>
        </w:rPr>
        <w:t> </w:t>
      </w:r>
      <w:r>
        <w:rPr/>
        <w:t>коррупциогенных</w:t>
      </w:r>
      <w:r>
        <w:rPr>
          <w:spacing w:val="-1"/>
        </w:rPr>
        <w:t> </w:t>
      </w:r>
      <w:r>
        <w:rPr/>
        <w:t>факторов, указанных в заключении Министерства</w:t>
      </w:r>
      <w:r>
        <w:rPr>
          <w:spacing w:val="40"/>
        </w:rPr>
        <w:t>  </w:t>
      </w:r>
      <w:r>
        <w:rPr/>
        <w:t>юстиции</w:t>
      </w:r>
      <w:r>
        <w:rPr>
          <w:spacing w:val="40"/>
        </w:rPr>
        <w:t>  </w:t>
      </w:r>
      <w:r>
        <w:rPr/>
        <w:t>Российской</w:t>
      </w:r>
      <w:r>
        <w:rPr>
          <w:spacing w:val="40"/>
        </w:rPr>
        <w:t>  </w:t>
      </w:r>
      <w:r>
        <w:rPr/>
        <w:t>Федерации</w:t>
      </w:r>
      <w:r>
        <w:rPr>
          <w:spacing w:val="40"/>
        </w:rPr>
        <w:t>  </w:t>
      </w:r>
      <w:r>
        <w:rPr/>
        <w:t>по</w:t>
      </w:r>
      <w:r>
        <w:rPr>
          <w:spacing w:val="40"/>
        </w:rPr>
        <w:t>  </w:t>
      </w:r>
      <w:r>
        <w:rPr/>
        <w:t>результатам</w:t>
      </w:r>
      <w:r>
        <w:rPr>
          <w:spacing w:val="40"/>
        </w:rPr>
        <w:t>  </w:t>
      </w:r>
      <w:r>
        <w:rPr/>
        <w:t>проведения</w:t>
      </w:r>
      <w:r>
        <w:rPr>
          <w:spacing w:val="40"/>
        </w:rPr>
        <w:t>  </w:t>
      </w:r>
      <w:r>
        <w:rPr/>
        <w:t>экспертизы</w:t>
      </w:r>
    </w:p>
    <w:p>
      <w:pPr>
        <w:spacing w:after="0"/>
        <w:sectPr>
          <w:pgSz w:w="11910" w:h="16840"/>
          <w:pgMar w:top="1040" w:bottom="280" w:left="1560" w:right="700"/>
        </w:sectPr>
      </w:pPr>
    </w:p>
    <w:p>
      <w:pPr>
        <w:pStyle w:val="BodyText"/>
        <w:spacing w:before="68"/>
        <w:ind w:right="143"/>
      </w:pPr>
      <w:r>
        <w:rPr/>
        <w:t>нормативных</w:t>
      </w:r>
      <w:r>
        <w:rPr>
          <w:spacing w:val="-14"/>
        </w:rPr>
        <w:t> </w:t>
      </w:r>
      <w:r>
        <w:rPr/>
        <w:t>правовых</w:t>
      </w:r>
      <w:r>
        <w:rPr>
          <w:spacing w:val="-14"/>
        </w:rPr>
        <w:t> </w:t>
      </w:r>
      <w:r>
        <w:rPr/>
        <w:t>актов</w:t>
      </w:r>
      <w:r>
        <w:rPr>
          <w:spacing w:val="-14"/>
        </w:rPr>
        <w:t> </w:t>
      </w:r>
      <w:r>
        <w:rPr/>
        <w:t>федеральных</w:t>
      </w:r>
      <w:r>
        <w:rPr>
          <w:spacing w:val="-13"/>
        </w:rPr>
        <w:t> </w:t>
      </w:r>
      <w:r>
        <w:rPr/>
        <w:t>органов</w:t>
      </w:r>
      <w:r>
        <w:rPr>
          <w:spacing w:val="-14"/>
        </w:rPr>
        <w:t> </w:t>
      </w:r>
      <w:r>
        <w:rPr/>
        <w:t>исполнительной</w:t>
      </w:r>
      <w:r>
        <w:rPr>
          <w:spacing w:val="-14"/>
        </w:rPr>
        <w:t> </w:t>
      </w:r>
      <w:r>
        <w:rPr/>
        <w:t>власти,</w:t>
      </w:r>
      <w:r>
        <w:rPr>
          <w:spacing w:val="-13"/>
        </w:rPr>
        <w:t> </w:t>
      </w:r>
      <w:r>
        <w:rPr/>
        <w:t>иных</w:t>
      </w:r>
      <w:r>
        <w:rPr>
          <w:spacing w:val="-11"/>
        </w:rPr>
        <w:t> </w:t>
      </w:r>
      <w:r>
        <w:rPr/>
        <w:t>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 </w:t>
      </w:r>
      <w:hyperlink r:id="rId23">
        <w:r>
          <w:rPr>
            <w:color w:val="0000FF"/>
          </w:rPr>
          <w:t>Правилами</w:t>
        </w:r>
      </w:hyperlink>
      <w:r>
        <w:rPr>
          <w:color w:val="0000FF"/>
        </w:rPr>
        <w:t> </w:t>
      </w:r>
      <w:r>
        <w:rPr/>
        <w:t>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>
      <w:pPr>
        <w:pStyle w:val="BodyText"/>
        <w:spacing w:before="2"/>
      </w:pPr>
      <w:r>
        <w:rPr/>
        <w:t>(п.</w:t>
      </w:r>
      <w:r>
        <w:rPr>
          <w:spacing w:val="-5"/>
        </w:rPr>
        <w:t> </w:t>
      </w:r>
      <w:r>
        <w:rPr/>
        <w:t>3(1)</w:t>
      </w:r>
      <w:r>
        <w:rPr>
          <w:spacing w:val="-5"/>
        </w:rPr>
        <w:t> </w:t>
      </w:r>
      <w:r>
        <w:rPr/>
        <w:t>введен</w:t>
      </w:r>
      <w:r>
        <w:rPr>
          <w:spacing w:val="-5"/>
        </w:rPr>
        <w:t> </w:t>
      </w:r>
      <w:hyperlink r:id="rId24">
        <w:r>
          <w:rPr>
            <w:color w:val="0000FF"/>
          </w:rPr>
          <w:t>Постановлением</w:t>
        </w:r>
      </w:hyperlink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023" w:val="left" w:leader="none"/>
        </w:tabs>
        <w:spacing w:line="240" w:lineRule="auto" w:before="0" w:after="0"/>
        <w:ind w:left="142" w:right="142" w:firstLine="539"/>
        <w:jc w:val="both"/>
        <w:rPr>
          <w:sz w:val="22"/>
        </w:rPr>
      </w:pPr>
      <w:r>
        <w:rPr>
          <w:sz w:val="22"/>
        </w:rPr>
        <w:t>Независимая антикоррупционная экспертиза проводится юридическими лицами и физическими лицами, </w:t>
      </w:r>
      <w:hyperlink r:id="rId25">
        <w:r>
          <w:rPr>
            <w:color w:val="0000FF"/>
            <w:sz w:val="22"/>
          </w:rPr>
          <w:t>аккредитованными</w:t>
        </w:r>
      </w:hyperlink>
      <w:r>
        <w:rPr>
          <w:color w:val="0000FF"/>
          <w:sz w:val="22"/>
        </w:rPr>
        <w:t> </w:t>
      </w:r>
      <w:r>
        <w:rPr>
          <w:sz w:val="22"/>
        </w:rPr>
        <w:t>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hyperlink w:history="true" w:anchor="_bookmark7">
        <w:r>
          <w:rPr>
            <w:color w:val="0000FF"/>
            <w:sz w:val="22"/>
          </w:rPr>
          <w:t>методикой</w:t>
        </w:r>
      </w:hyperlink>
      <w:r>
        <w:rPr>
          <w:color w:val="0000FF"/>
          <w:sz w:val="22"/>
        </w:rPr>
        <w:t> </w:t>
      </w:r>
      <w:r>
        <w:rPr>
          <w:sz w:val="22"/>
        </w:rPr>
        <w:t>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96.</w:t>
      </w:r>
    </w:p>
    <w:p>
      <w:pPr>
        <w:pStyle w:val="BodyText"/>
        <w:spacing w:before="1"/>
      </w:pPr>
      <w:r>
        <w:rPr/>
        <w:t>(п.</w:t>
      </w:r>
      <w:r>
        <w:rPr>
          <w:spacing w:val="-4"/>
        </w:rPr>
        <w:t> </w:t>
      </w:r>
      <w:r>
        <w:rPr/>
        <w:t>4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ред.</w:t>
      </w:r>
      <w:r>
        <w:rPr>
          <w:spacing w:val="-3"/>
        </w:rPr>
        <w:t> </w:t>
      </w:r>
      <w:hyperlink r:id="rId26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27.03.2013</w:t>
      </w:r>
      <w:r>
        <w:rPr>
          <w:spacing w:val="-4"/>
        </w:rPr>
        <w:t> </w:t>
      </w:r>
      <w:r>
        <w:rPr/>
        <w:t>N</w:t>
      </w:r>
      <w:r>
        <w:rPr>
          <w:spacing w:val="-4"/>
        </w:rPr>
        <w:t> 274)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302" w:val="left" w:leader="none"/>
        </w:tabs>
        <w:spacing w:line="240" w:lineRule="auto" w:before="0" w:after="0"/>
        <w:ind w:left="142" w:right="143" w:firstLine="539"/>
        <w:jc w:val="both"/>
        <w:rPr>
          <w:sz w:val="22"/>
        </w:rPr>
      </w:pPr>
      <w:r>
        <w:rPr>
          <w:sz w:val="22"/>
        </w:rPr>
        <w:t>Проекты нормативных правовых актов, предусматривающие применение мер таможенно-тарифного и нетарифного регулирования, в отношении которых подкомиссией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принято решение о том, что</w:t>
      </w:r>
      <w:r>
        <w:rPr>
          <w:spacing w:val="-6"/>
          <w:sz w:val="22"/>
        </w:rPr>
        <w:t> </w:t>
      </w:r>
      <w:r>
        <w:rPr>
          <w:sz w:val="22"/>
        </w:rPr>
        <w:t>указанные</w:t>
      </w:r>
      <w:r>
        <w:rPr>
          <w:spacing w:val="-5"/>
          <w:sz w:val="22"/>
        </w:rPr>
        <w:t> </w:t>
      </w:r>
      <w:r>
        <w:rPr>
          <w:sz w:val="22"/>
        </w:rPr>
        <w:t>проекты</w:t>
      </w:r>
      <w:r>
        <w:rPr>
          <w:spacing w:val="-6"/>
          <w:sz w:val="22"/>
        </w:rPr>
        <w:t> </w:t>
      </w:r>
      <w:r>
        <w:rPr>
          <w:sz w:val="22"/>
        </w:rPr>
        <w:t>нормативных</w:t>
      </w:r>
      <w:r>
        <w:rPr>
          <w:spacing w:val="-6"/>
          <w:sz w:val="22"/>
        </w:rPr>
        <w:t> </w:t>
      </w:r>
      <w:r>
        <w:rPr>
          <w:sz w:val="22"/>
        </w:rPr>
        <w:t>правовых</w:t>
      </w:r>
      <w:r>
        <w:rPr>
          <w:spacing w:val="-7"/>
          <w:sz w:val="22"/>
        </w:rPr>
        <w:t> </w:t>
      </w:r>
      <w:r>
        <w:rPr>
          <w:sz w:val="22"/>
        </w:rPr>
        <w:t>актов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6"/>
          <w:sz w:val="22"/>
        </w:rPr>
        <w:t> </w:t>
      </w:r>
      <w:r>
        <w:rPr>
          <w:sz w:val="22"/>
        </w:rPr>
        <w:t>подлежат</w:t>
      </w:r>
      <w:r>
        <w:rPr>
          <w:spacing w:val="-6"/>
          <w:sz w:val="22"/>
        </w:rPr>
        <w:t> </w:t>
      </w:r>
      <w:r>
        <w:rPr>
          <w:sz w:val="22"/>
        </w:rPr>
        <w:t>размещению</w:t>
      </w:r>
      <w:r>
        <w:rPr>
          <w:spacing w:val="-5"/>
          <w:sz w:val="22"/>
        </w:rPr>
        <w:t> </w:t>
      </w:r>
      <w:r>
        <w:rPr>
          <w:sz w:val="22"/>
        </w:rPr>
        <w:t>для</w:t>
      </w:r>
      <w:r>
        <w:rPr>
          <w:spacing w:val="-6"/>
          <w:sz w:val="22"/>
        </w:rPr>
        <w:t> </w:t>
      </w:r>
      <w:r>
        <w:rPr>
          <w:sz w:val="22"/>
        </w:rPr>
        <w:t>общественного обсуждения</w:t>
      </w:r>
      <w:r>
        <w:rPr>
          <w:spacing w:val="-10"/>
          <w:sz w:val="22"/>
        </w:rPr>
        <w:t> </w:t>
      </w:r>
      <w:r>
        <w:rPr>
          <w:sz w:val="22"/>
        </w:rPr>
        <w:t>на</w:t>
      </w:r>
      <w:r>
        <w:rPr>
          <w:spacing w:val="-9"/>
          <w:sz w:val="22"/>
        </w:rPr>
        <w:t> </w:t>
      </w:r>
      <w:r>
        <w:rPr>
          <w:sz w:val="22"/>
        </w:rPr>
        <w:t>сайте</w:t>
      </w:r>
      <w:r>
        <w:rPr>
          <w:spacing w:val="-8"/>
          <w:sz w:val="22"/>
        </w:rPr>
        <w:t> </w:t>
      </w:r>
      <w:hyperlink r:id="rId27">
        <w:r>
          <w:rPr>
            <w:color w:val="0000FF"/>
            <w:sz w:val="22"/>
          </w:rPr>
          <w:t>regulation.gov.ru</w:t>
        </w:r>
      </w:hyperlink>
      <w:r>
        <w:rPr>
          <w:color w:val="0000FF"/>
          <w:spacing w:val="-9"/>
          <w:sz w:val="22"/>
        </w:rPr>
        <w:t> </w:t>
      </w:r>
      <w:r>
        <w:rPr>
          <w:sz w:val="22"/>
        </w:rPr>
        <w:t>в</w:t>
      </w:r>
      <w:r>
        <w:rPr>
          <w:spacing w:val="-10"/>
          <w:sz w:val="22"/>
        </w:rPr>
        <w:t> </w:t>
      </w:r>
      <w:r>
        <w:rPr>
          <w:sz w:val="22"/>
        </w:rPr>
        <w:t>информационно-телекоммуникационной</w:t>
      </w:r>
      <w:r>
        <w:rPr>
          <w:spacing w:val="-10"/>
          <w:sz w:val="22"/>
        </w:rPr>
        <w:t> </w:t>
      </w:r>
      <w:r>
        <w:rPr>
          <w:sz w:val="22"/>
        </w:rPr>
        <w:t>сети</w:t>
      </w:r>
      <w:r>
        <w:rPr>
          <w:spacing w:val="-13"/>
          <w:sz w:val="22"/>
        </w:rPr>
        <w:t> </w:t>
      </w:r>
      <w:r>
        <w:rPr>
          <w:sz w:val="22"/>
        </w:rPr>
        <w:t>"Интернет",</w:t>
      </w:r>
      <w:r>
        <w:rPr>
          <w:spacing w:val="-9"/>
          <w:sz w:val="22"/>
        </w:rPr>
        <w:t> </w:t>
      </w:r>
      <w:r>
        <w:rPr>
          <w:sz w:val="22"/>
        </w:rPr>
        <w:t>а также проекты нормативных правовых актов, предусматривающие применение специальных экономических мер, не подлежат независимой антикоррупционной экспертизе.</w:t>
      </w:r>
    </w:p>
    <w:p>
      <w:pPr>
        <w:pStyle w:val="BodyText"/>
        <w:spacing w:line="252" w:lineRule="exact"/>
      </w:pPr>
      <w:r>
        <w:rPr/>
        <w:t>(п.</w:t>
      </w:r>
      <w:r>
        <w:rPr>
          <w:spacing w:val="-5"/>
        </w:rPr>
        <w:t> </w:t>
      </w:r>
      <w:r>
        <w:rPr/>
        <w:t>4(1)</w:t>
      </w:r>
      <w:r>
        <w:rPr>
          <w:spacing w:val="-5"/>
        </w:rPr>
        <w:t> </w:t>
      </w:r>
      <w:r>
        <w:rPr/>
        <w:t>введен</w:t>
      </w:r>
      <w:r>
        <w:rPr>
          <w:spacing w:val="-5"/>
        </w:rPr>
        <w:t> </w:t>
      </w:r>
      <w:hyperlink r:id="rId12">
        <w:r>
          <w:rPr>
            <w:color w:val="0000FF"/>
          </w:rPr>
          <w:t>Постановлением</w:t>
        </w:r>
      </w:hyperlink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20.04.2024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515)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040" w:val="left" w:leader="none"/>
        </w:tabs>
        <w:spacing w:line="240" w:lineRule="auto" w:before="0" w:after="0"/>
        <w:ind w:left="142" w:right="142" w:firstLine="539"/>
        <w:jc w:val="both"/>
        <w:rPr>
          <w:sz w:val="22"/>
        </w:rPr>
      </w:pPr>
      <w:bookmarkStart w:name="_bookmark3" w:id="4"/>
      <w:bookmarkEnd w:id="4"/>
      <w:r>
        <w:rPr/>
      </w:r>
      <w:r>
        <w:rPr>
          <w:sz w:val="22"/>
        </w:rPr>
        <w:t>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28">
        <w:r>
          <w:rPr>
            <w:color w:val="0000FF"/>
            <w:sz w:val="22"/>
          </w:rPr>
          <w:t>пунктом 57</w:t>
        </w:r>
      </w:hyperlink>
      <w:r>
        <w:rPr>
          <w:color w:val="0000FF"/>
          <w:sz w:val="22"/>
        </w:rPr>
        <w:t> </w:t>
      </w:r>
      <w:r>
        <w:rPr>
          <w:sz w:val="22"/>
        </w:rPr>
        <w:t>Регламента Правительства, размещают эти проекты на сайте </w:t>
      </w:r>
      <w:r>
        <w:rPr>
          <w:color w:val="0000FF"/>
          <w:sz w:val="22"/>
        </w:rPr>
        <w:t>regulation.gov.ru </w:t>
      </w:r>
      <w:r>
        <w:rPr>
          <w:sz w:val="22"/>
        </w:rPr>
        <w:t>в информационно-телекоммуникационной</w:t>
      </w:r>
      <w:r>
        <w:rPr>
          <w:spacing w:val="-4"/>
          <w:sz w:val="22"/>
        </w:rPr>
        <w:t> </w:t>
      </w:r>
      <w:r>
        <w:rPr>
          <w:sz w:val="22"/>
        </w:rPr>
        <w:t>сети</w:t>
      </w:r>
      <w:r>
        <w:rPr>
          <w:spacing w:val="-5"/>
          <w:sz w:val="22"/>
        </w:rPr>
        <w:t> </w:t>
      </w:r>
      <w:r>
        <w:rPr>
          <w:sz w:val="22"/>
        </w:rPr>
        <w:t>"Интернет",</w:t>
      </w:r>
      <w:r>
        <w:rPr>
          <w:spacing w:val="-7"/>
          <w:sz w:val="22"/>
        </w:rPr>
        <w:t> </w:t>
      </w:r>
      <w:r>
        <w:rPr>
          <w:sz w:val="22"/>
        </w:rPr>
        <w:t>созданном</w:t>
      </w:r>
      <w:r>
        <w:rPr>
          <w:spacing w:val="-7"/>
          <w:sz w:val="22"/>
        </w:rPr>
        <w:t> </w:t>
      </w:r>
      <w:r>
        <w:rPr>
          <w:sz w:val="22"/>
        </w:rPr>
        <w:t>для</w:t>
      </w:r>
      <w:r>
        <w:rPr>
          <w:spacing w:val="-4"/>
          <w:sz w:val="22"/>
        </w:rPr>
        <w:t> </w:t>
      </w:r>
      <w:r>
        <w:rPr>
          <w:sz w:val="22"/>
        </w:rPr>
        <w:t>размещения</w:t>
      </w:r>
      <w:r>
        <w:rPr>
          <w:spacing w:val="-6"/>
          <w:sz w:val="22"/>
        </w:rPr>
        <w:t> </w:t>
      </w:r>
      <w:r>
        <w:rPr>
          <w:sz w:val="22"/>
        </w:rPr>
        <w:t>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>
      <w:pPr>
        <w:pStyle w:val="BodyText"/>
        <w:spacing w:line="251" w:lineRule="exact"/>
      </w:pPr>
      <w:r>
        <w:rPr/>
        <w:t>(в</w:t>
      </w:r>
      <w:r>
        <w:rPr>
          <w:spacing w:val="3"/>
        </w:rPr>
        <w:t> </w:t>
      </w:r>
      <w:r>
        <w:rPr/>
        <w:t>ред.</w:t>
      </w:r>
      <w:r>
        <w:rPr>
          <w:spacing w:val="4"/>
        </w:rPr>
        <w:t> </w:t>
      </w:r>
      <w:r>
        <w:rPr/>
        <w:t>Постановлений</w:t>
      </w:r>
      <w:r>
        <w:rPr>
          <w:spacing w:val="3"/>
        </w:rPr>
        <w:t> </w:t>
      </w:r>
      <w:r>
        <w:rPr/>
        <w:t>Правительства</w:t>
      </w:r>
      <w:r>
        <w:rPr>
          <w:spacing w:val="4"/>
        </w:rPr>
        <w:t> </w:t>
      </w:r>
      <w:r>
        <w:rPr/>
        <w:t>РФ</w:t>
      </w:r>
      <w:r>
        <w:rPr>
          <w:spacing w:val="4"/>
        </w:rPr>
        <w:t> </w:t>
      </w:r>
      <w:r>
        <w:rPr/>
        <w:t>от</w:t>
      </w:r>
      <w:r>
        <w:rPr>
          <w:spacing w:val="3"/>
        </w:rPr>
        <w:t> </w:t>
      </w:r>
      <w:r>
        <w:rPr/>
        <w:t>18.12.2012</w:t>
      </w:r>
      <w:r>
        <w:rPr>
          <w:spacing w:val="6"/>
        </w:rPr>
        <w:t> </w:t>
      </w:r>
      <w:hyperlink r:id="rId29">
        <w:r>
          <w:rPr>
            <w:color w:val="0000FF"/>
          </w:rPr>
          <w:t>N</w:t>
        </w:r>
        <w:r>
          <w:rPr>
            <w:color w:val="0000FF"/>
            <w:spacing w:val="4"/>
          </w:rPr>
          <w:t> </w:t>
        </w:r>
        <w:r>
          <w:rPr>
            <w:color w:val="0000FF"/>
          </w:rPr>
          <w:t>1334</w:t>
        </w:r>
      </w:hyperlink>
      <w:r>
        <w:rPr/>
        <w:t>,</w:t>
      </w:r>
      <w:r>
        <w:rPr>
          <w:spacing w:val="4"/>
        </w:rPr>
        <w:t> </w:t>
      </w:r>
      <w:r>
        <w:rPr/>
        <w:t>от</w:t>
      </w:r>
      <w:r>
        <w:rPr>
          <w:spacing w:val="3"/>
        </w:rPr>
        <w:t> </w:t>
      </w:r>
      <w:r>
        <w:rPr/>
        <w:t>27.03.2013</w:t>
      </w:r>
      <w:r>
        <w:rPr>
          <w:spacing w:val="4"/>
        </w:rPr>
        <w:t> </w:t>
      </w:r>
      <w:hyperlink r:id="rId30">
        <w:r>
          <w:rPr>
            <w:color w:val="0000FF"/>
          </w:rPr>
          <w:t>N</w:t>
        </w:r>
        <w:r>
          <w:rPr>
            <w:color w:val="0000FF"/>
            <w:spacing w:val="3"/>
          </w:rPr>
          <w:t> </w:t>
        </w:r>
        <w:r>
          <w:rPr>
            <w:color w:val="0000FF"/>
          </w:rPr>
          <w:t>274</w:t>
        </w:r>
        <w:r>
          <w:rPr/>
          <w:t>,</w:t>
        </w:r>
      </w:hyperlink>
      <w:r>
        <w:rPr>
          <w:spacing w:val="4"/>
        </w:rPr>
        <w:t> </w:t>
      </w:r>
      <w:r>
        <w:rPr/>
        <w:t>от</w:t>
      </w:r>
      <w:r>
        <w:rPr>
          <w:spacing w:val="4"/>
        </w:rPr>
        <w:t> </w:t>
      </w:r>
      <w:r>
        <w:rPr>
          <w:spacing w:val="-2"/>
        </w:rPr>
        <w:t>30.01.2015</w:t>
      </w:r>
    </w:p>
    <w:p>
      <w:pPr>
        <w:pStyle w:val="BodyText"/>
        <w:spacing w:line="252" w:lineRule="exact"/>
      </w:pPr>
      <w:hyperlink r:id="rId31">
        <w:r>
          <w:rPr>
            <w:color w:val="0000FF"/>
          </w:rPr>
          <w:t>N</w:t>
        </w:r>
        <w:r>
          <w:rPr>
            <w:color w:val="0000FF"/>
            <w:spacing w:val="-1"/>
          </w:rPr>
          <w:t> </w:t>
        </w:r>
        <w:r>
          <w:rPr>
            <w:color w:val="0000FF"/>
            <w:spacing w:val="-5"/>
          </w:rPr>
          <w:t>83</w:t>
        </w:r>
      </w:hyperlink>
      <w:r>
        <w:rPr>
          <w:spacing w:val="-5"/>
        </w:rPr>
        <w:t>)</w:t>
      </w:r>
    </w:p>
    <w:p>
      <w:pPr>
        <w:pStyle w:val="BodyText"/>
        <w:spacing w:before="5"/>
        <w:ind w:left="0"/>
        <w:jc w:val="left"/>
        <w:rPr>
          <w:sz w:val="11"/>
        </w:rPr>
      </w:pPr>
    </w:p>
    <w:p>
      <w:pPr>
        <w:pStyle w:val="BodyText"/>
        <w:spacing w:before="92"/>
        <w:ind w:right="144" w:firstLine="539"/>
      </w:pPr>
      <w:bookmarkStart w:name="_bookmark4" w:id="5"/>
      <w:bookmarkEnd w:id="5"/>
      <w:r>
        <w:rPr/>
      </w:r>
      <w:r>
        <w:rPr/>
        <w:t>Проекты федеральных законов, проекты указов Президента Российской</w:t>
      </w:r>
      <w:r>
        <w:rPr>
          <w:spacing w:val="-1"/>
        </w:rPr>
        <w:t> </w:t>
      </w:r>
      <w:r>
        <w:rPr/>
        <w:t>Федерации, проекты постановлений Правительства Российской Федерации размещаются на сайте </w:t>
      </w:r>
      <w:r>
        <w:rPr>
          <w:color w:val="0000FF"/>
        </w:rPr>
        <w:t>regulation.gov.ru </w:t>
      </w:r>
      <w:r>
        <w:rPr/>
        <w:t>в информационно-телекоммуникационной сети "Интернет" не менее чем на 7 дней.</w:t>
      </w:r>
    </w:p>
    <w:p>
      <w:pPr>
        <w:pStyle w:val="BodyText"/>
        <w:spacing w:line="250" w:lineRule="exact"/>
      </w:pPr>
      <w:r>
        <w:rPr/>
        <w:t>(абзац</w:t>
      </w:r>
      <w:r>
        <w:rPr>
          <w:spacing w:val="-6"/>
        </w:rPr>
        <w:t> </w:t>
      </w:r>
      <w:r>
        <w:rPr/>
        <w:t>введен</w:t>
      </w:r>
      <w:r>
        <w:rPr>
          <w:spacing w:val="-6"/>
        </w:rPr>
        <w:t> </w:t>
      </w:r>
      <w:hyperlink r:id="rId32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18.07.2015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732)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 </w:t>
      </w:r>
      <w:hyperlink r:id="rId33">
        <w:r>
          <w:rPr>
            <w:color w:val="0000FF"/>
          </w:rPr>
          <w:t>пунктом 60(1)</w:t>
        </w:r>
      </w:hyperlink>
      <w:r>
        <w:rPr>
          <w:color w:val="0000FF"/>
        </w:rPr>
        <w:t> </w:t>
      </w:r>
      <w:r>
        <w:rPr/>
        <w:t>Регламента Правительства,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34">
        <w:r>
          <w:rPr>
            <w:color w:val="0000FF"/>
          </w:rPr>
          <w:t>Правилами</w:t>
        </w:r>
      </w:hyperlink>
      <w:r>
        <w:rPr>
          <w:color w:val="0000FF"/>
        </w:rPr>
        <w:t> </w:t>
      </w:r>
      <w:r>
        <w:rPr/>
        <w:t>проведения федеральными органами исполнительной власти оценки регулирующего воздействия проектов нормативных правовых</w:t>
      </w:r>
      <w:r>
        <w:rPr>
          <w:spacing w:val="-14"/>
        </w:rPr>
        <w:t> </w:t>
      </w:r>
      <w:r>
        <w:rPr/>
        <w:t>актов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проектов</w:t>
      </w:r>
      <w:r>
        <w:rPr>
          <w:spacing w:val="-13"/>
        </w:rPr>
        <w:t> </w:t>
      </w:r>
      <w:r>
        <w:rPr/>
        <w:t>решений</w:t>
      </w:r>
      <w:r>
        <w:rPr>
          <w:spacing w:val="-14"/>
        </w:rPr>
        <w:t> </w:t>
      </w:r>
      <w:r>
        <w:rPr/>
        <w:t>Совета</w:t>
      </w:r>
      <w:r>
        <w:rPr>
          <w:spacing w:val="-14"/>
        </w:rPr>
        <w:t> </w:t>
      </w:r>
      <w:r>
        <w:rPr/>
        <w:t>Евразийской</w:t>
      </w:r>
      <w:r>
        <w:rPr>
          <w:spacing w:val="-14"/>
        </w:rPr>
        <w:t> </w:t>
      </w:r>
      <w:r>
        <w:rPr/>
        <w:t>экономической</w:t>
      </w:r>
      <w:r>
        <w:rPr>
          <w:spacing w:val="-13"/>
        </w:rPr>
        <w:t> </w:t>
      </w:r>
      <w:r>
        <w:rPr/>
        <w:t>комиссии,</w:t>
      </w:r>
      <w:r>
        <w:rPr>
          <w:spacing w:val="-14"/>
        </w:rPr>
        <w:t> </w:t>
      </w:r>
      <w:r>
        <w:rPr/>
        <w:t>утвержденными постановлением Правительства Российской Федерации от 17 декабря 2012 г. N 1318 "О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</w:t>
      </w:r>
      <w:r>
        <w:rPr>
          <w:spacing w:val="-10"/>
        </w:rPr>
        <w:t> </w:t>
      </w:r>
      <w:r>
        <w:rPr/>
        <w:t>а</w:t>
      </w:r>
      <w:r>
        <w:rPr>
          <w:spacing w:val="-8"/>
        </w:rPr>
        <w:t> </w:t>
      </w:r>
      <w:r>
        <w:rPr/>
        <w:t>также</w:t>
      </w:r>
      <w:r>
        <w:rPr>
          <w:spacing w:val="-8"/>
        </w:rPr>
        <w:t> </w:t>
      </w:r>
      <w:r>
        <w:rPr/>
        <w:t>о</w:t>
      </w:r>
      <w:r>
        <w:rPr>
          <w:spacing w:val="-10"/>
        </w:rPr>
        <w:t> </w:t>
      </w:r>
      <w:r>
        <w:rPr/>
        <w:t>внесении</w:t>
      </w:r>
      <w:r>
        <w:rPr>
          <w:spacing w:val="-9"/>
        </w:rPr>
        <w:t> </w:t>
      </w:r>
      <w:r>
        <w:rPr/>
        <w:t>изменений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некоторые</w:t>
      </w:r>
      <w:r>
        <w:rPr>
          <w:spacing w:val="-7"/>
        </w:rPr>
        <w:t> </w:t>
      </w:r>
      <w:r>
        <w:rPr/>
        <w:t>акты</w:t>
      </w:r>
      <w:r>
        <w:rPr>
          <w:spacing w:val="-10"/>
        </w:rPr>
        <w:t> </w:t>
      </w:r>
      <w:r>
        <w:rPr/>
        <w:t>Правительства</w:t>
      </w:r>
      <w:r>
        <w:rPr>
          <w:spacing w:val="-8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Федерации". (абзац</w:t>
      </w:r>
      <w:r>
        <w:rPr>
          <w:spacing w:val="62"/>
        </w:rPr>
        <w:t> </w:t>
      </w:r>
      <w:r>
        <w:rPr/>
        <w:t>введен</w:t>
      </w:r>
      <w:r>
        <w:rPr>
          <w:spacing w:val="63"/>
        </w:rPr>
        <w:t> </w:t>
      </w:r>
      <w:hyperlink r:id="rId35">
        <w:r>
          <w:rPr>
            <w:color w:val="0000FF"/>
          </w:rPr>
          <w:t>Постановлением</w:t>
        </w:r>
      </w:hyperlink>
      <w:r>
        <w:rPr>
          <w:color w:val="0000FF"/>
          <w:spacing w:val="64"/>
        </w:rPr>
        <w:t> </w:t>
      </w:r>
      <w:r>
        <w:rPr/>
        <w:t>Правительства</w:t>
      </w:r>
      <w:r>
        <w:rPr>
          <w:spacing w:val="63"/>
        </w:rPr>
        <w:t> </w:t>
      </w:r>
      <w:r>
        <w:rPr/>
        <w:t>РФ</w:t>
      </w:r>
      <w:r>
        <w:rPr>
          <w:spacing w:val="64"/>
        </w:rPr>
        <w:t> </w:t>
      </w:r>
      <w:r>
        <w:rPr/>
        <w:t>от</w:t>
      </w:r>
      <w:r>
        <w:rPr>
          <w:spacing w:val="62"/>
        </w:rPr>
        <w:t> </w:t>
      </w:r>
      <w:r>
        <w:rPr/>
        <w:t>30.01.2015</w:t>
      </w:r>
      <w:r>
        <w:rPr>
          <w:spacing w:val="62"/>
        </w:rPr>
        <w:t> </w:t>
      </w:r>
      <w:r>
        <w:rPr/>
        <w:t>N</w:t>
      </w:r>
      <w:r>
        <w:rPr>
          <w:spacing w:val="63"/>
        </w:rPr>
        <w:t> </w:t>
      </w:r>
      <w:r>
        <w:rPr/>
        <w:t>83;</w:t>
      </w:r>
      <w:r>
        <w:rPr>
          <w:spacing w:val="61"/>
        </w:rPr>
        <w:t> </w:t>
      </w:r>
      <w:r>
        <w:rPr/>
        <w:t>в</w:t>
      </w:r>
      <w:r>
        <w:rPr>
          <w:spacing w:val="63"/>
        </w:rPr>
        <w:t> </w:t>
      </w:r>
      <w:r>
        <w:rPr/>
        <w:t>ред.</w:t>
      </w:r>
      <w:r>
        <w:rPr>
          <w:spacing w:val="66"/>
        </w:rPr>
        <w:t> </w:t>
      </w:r>
      <w:hyperlink r:id="rId11">
        <w:r>
          <w:rPr>
            <w:color w:val="0000FF"/>
          </w:rPr>
          <w:t>Постановления</w:t>
        </w:r>
      </w:hyperlink>
    </w:p>
    <w:p>
      <w:pPr>
        <w:spacing w:after="0"/>
        <w:sectPr>
          <w:pgSz w:w="11910" w:h="16840"/>
          <w:pgMar w:top="1040" w:bottom="280" w:left="1560" w:right="700"/>
        </w:sectPr>
      </w:pPr>
    </w:p>
    <w:p>
      <w:pPr>
        <w:pStyle w:val="BodyText"/>
        <w:spacing w:before="68"/>
      </w:pPr>
      <w:r>
        <w:rPr/>
        <w:t>Правительства</w:t>
      </w:r>
      <w:r>
        <w:rPr>
          <w:spacing w:val="-3"/>
        </w:rPr>
        <w:t> </w:t>
      </w:r>
      <w:r>
        <w:rPr/>
        <w:t>РФ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10.07.2017</w:t>
      </w:r>
      <w:r>
        <w:rPr>
          <w:spacing w:val="-3"/>
        </w:rPr>
        <w:t> </w:t>
      </w:r>
      <w:r>
        <w:rPr/>
        <w:t>N</w:t>
      </w:r>
      <w:r>
        <w:rPr>
          <w:spacing w:val="-4"/>
        </w:rPr>
        <w:t> 813)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BodyText"/>
        <w:ind w:right="142" w:firstLine="539"/>
      </w:pPr>
      <w:r>
        <w:rPr/>
        <w:t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 </w:t>
      </w:r>
      <w:hyperlink r:id="rId36">
        <w:r>
          <w:rPr>
            <w:color w:val="0000FF"/>
          </w:rPr>
          <w:t>Правилами</w:t>
        </w:r>
      </w:hyperlink>
      <w:r>
        <w:rPr>
          <w:color w:val="0000FF"/>
        </w:rPr>
        <w:t> </w:t>
      </w:r>
      <w:r>
        <w:rPr/>
        <w:t>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 постановлением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36">
        <w:r>
          <w:rPr>
            <w:color w:val="0000FF"/>
          </w:rPr>
          <w:t>Правилами</w:t>
        </w:r>
      </w:hyperlink>
      <w:r>
        <w:rPr>
          <w:color w:val="0000FF"/>
        </w:rPr>
        <w:t> </w:t>
      </w:r>
      <w:r>
        <w:rPr/>
        <w:t>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37">
        <w:r>
          <w:rPr>
            <w:color w:val="0000FF"/>
          </w:rPr>
          <w:t>пунктом 11</w:t>
        </w:r>
      </w:hyperlink>
      <w:r>
        <w:rPr>
          <w:color w:val="0000FF"/>
        </w:rPr>
        <w:t> </w:t>
      </w:r>
      <w:r>
        <w:rPr/>
        <w:t>указанных Правил.</w:t>
      </w:r>
    </w:p>
    <w:p>
      <w:pPr>
        <w:pStyle w:val="BodyText"/>
      </w:pPr>
      <w:r>
        <w:rPr/>
        <w:t>(абзац</w:t>
      </w:r>
      <w:r>
        <w:rPr>
          <w:spacing w:val="-6"/>
        </w:rPr>
        <w:t> </w:t>
      </w:r>
      <w:r>
        <w:rPr/>
        <w:t>введен</w:t>
      </w:r>
      <w:r>
        <w:rPr>
          <w:spacing w:val="-6"/>
        </w:rPr>
        <w:t> </w:t>
      </w:r>
      <w:hyperlink r:id="rId38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30.01.2015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5"/>
        </w:rPr>
        <w:t>83)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При</w:t>
      </w:r>
      <w:r>
        <w:rPr>
          <w:spacing w:val="-10"/>
        </w:rPr>
        <w:t> </w:t>
      </w:r>
      <w:r>
        <w:rPr/>
        <w:t>этом</w:t>
      </w:r>
      <w:r>
        <w:rPr>
          <w:spacing w:val="-11"/>
        </w:rPr>
        <w:t> </w:t>
      </w:r>
      <w:r>
        <w:rPr/>
        <w:t>повторное</w:t>
      </w:r>
      <w:r>
        <w:rPr>
          <w:spacing w:val="-9"/>
        </w:rPr>
        <w:t> </w:t>
      </w:r>
      <w:r>
        <w:rPr/>
        <w:t>размещение</w:t>
      </w:r>
      <w:r>
        <w:rPr>
          <w:spacing w:val="-9"/>
        </w:rPr>
        <w:t> </w:t>
      </w:r>
      <w:r>
        <w:rPr/>
        <w:t>проектов</w:t>
      </w:r>
      <w:r>
        <w:rPr>
          <w:spacing w:val="-11"/>
        </w:rPr>
        <w:t> </w:t>
      </w:r>
      <w:r>
        <w:rPr/>
        <w:t>федеральных</w:t>
      </w:r>
      <w:r>
        <w:rPr>
          <w:spacing w:val="-10"/>
        </w:rPr>
        <w:t> </w:t>
      </w:r>
      <w:r>
        <w:rPr/>
        <w:t>законов,</w:t>
      </w:r>
      <w:r>
        <w:rPr>
          <w:spacing w:val="-10"/>
        </w:rPr>
        <w:t> </w:t>
      </w:r>
      <w:r>
        <w:rPr/>
        <w:t>проектов</w:t>
      </w:r>
      <w:r>
        <w:rPr>
          <w:spacing w:val="-11"/>
        </w:rPr>
        <w:t> </w:t>
      </w:r>
      <w:r>
        <w:rPr/>
        <w:t>указов</w:t>
      </w:r>
      <w:r>
        <w:rPr>
          <w:spacing w:val="-11"/>
        </w:rPr>
        <w:t> </w:t>
      </w:r>
      <w:r>
        <w:rPr/>
        <w:t>Президента Российской Федерации, проектов постановлений Правительства Российской Федерации на сайте </w:t>
      </w:r>
      <w:r>
        <w:rPr>
          <w:color w:val="0000FF"/>
        </w:rPr>
        <w:t>regulation.gov.ru </w:t>
      </w:r>
      <w:r>
        <w:rPr/>
        <w:t>в информационно-телекоммуникационной сети "Интернет" в порядке, установленном</w:t>
      </w:r>
      <w:r>
        <w:rPr>
          <w:spacing w:val="-14"/>
        </w:rPr>
        <w:t> </w:t>
      </w:r>
      <w:hyperlink w:history="true" w:anchor="_bookmark3">
        <w:r>
          <w:rPr>
            <w:color w:val="0000FF"/>
          </w:rPr>
          <w:t>абзацами</w:t>
        </w:r>
        <w:r>
          <w:rPr>
            <w:color w:val="0000FF"/>
            <w:spacing w:val="-14"/>
          </w:rPr>
          <w:t> </w:t>
        </w:r>
        <w:r>
          <w:rPr>
            <w:color w:val="0000FF"/>
          </w:rPr>
          <w:t>первым</w:t>
        </w:r>
      </w:hyperlink>
      <w:r>
        <w:rPr>
          <w:color w:val="0000FF"/>
          <w:spacing w:val="-14"/>
        </w:rPr>
        <w:t> </w:t>
      </w:r>
      <w:r>
        <w:rPr/>
        <w:t>и</w:t>
      </w:r>
      <w:r>
        <w:rPr>
          <w:spacing w:val="-13"/>
        </w:rPr>
        <w:t> </w:t>
      </w:r>
      <w:hyperlink w:history="true" w:anchor="_bookmark4">
        <w:r>
          <w:rPr>
            <w:color w:val="0000FF"/>
          </w:rPr>
          <w:t>вторым</w:t>
        </w:r>
      </w:hyperlink>
      <w:r>
        <w:rPr>
          <w:color w:val="0000FF"/>
          <w:spacing w:val="-14"/>
        </w:rPr>
        <w:t> </w:t>
      </w:r>
      <w:r>
        <w:rPr/>
        <w:t>настоящего</w:t>
      </w:r>
      <w:r>
        <w:rPr>
          <w:spacing w:val="-14"/>
        </w:rPr>
        <w:t> </w:t>
      </w:r>
      <w:r>
        <w:rPr/>
        <w:t>пункта,</w:t>
      </w:r>
      <w:r>
        <w:rPr>
          <w:spacing w:val="-14"/>
        </w:rPr>
        <w:t> </w:t>
      </w:r>
      <w:r>
        <w:rPr/>
        <w:t>требуется</w:t>
      </w:r>
      <w:r>
        <w:rPr>
          <w:spacing w:val="-13"/>
        </w:rPr>
        <w:t> </w:t>
      </w:r>
      <w:r>
        <w:rPr/>
        <w:t>только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случае</w:t>
      </w:r>
      <w:r>
        <w:rPr>
          <w:spacing w:val="-14"/>
        </w:rPr>
        <w:t> </w:t>
      </w:r>
      <w:r>
        <w:rPr/>
        <w:t>изменения их редакции по итогам публичных консультаций или общественного обсуждения.</w:t>
      </w:r>
    </w:p>
    <w:p>
      <w:pPr>
        <w:pStyle w:val="BodyText"/>
      </w:pPr>
      <w:r>
        <w:rPr/>
        <w:t>(абзац</w:t>
      </w:r>
      <w:r>
        <w:rPr>
          <w:spacing w:val="-6"/>
        </w:rPr>
        <w:t> </w:t>
      </w:r>
      <w:r>
        <w:rPr/>
        <w:t>введен</w:t>
      </w:r>
      <w:r>
        <w:rPr>
          <w:spacing w:val="-6"/>
        </w:rPr>
        <w:t> </w:t>
      </w:r>
      <w:hyperlink r:id="rId39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18.07.2015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732)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040" w:val="left" w:leader="none"/>
        </w:tabs>
        <w:spacing w:line="240" w:lineRule="auto" w:before="1" w:after="0"/>
        <w:ind w:left="142" w:right="141" w:firstLine="539"/>
        <w:jc w:val="both"/>
        <w:rPr>
          <w:sz w:val="22"/>
        </w:rPr>
      </w:pPr>
      <w:bookmarkStart w:name="_bookmark5" w:id="6"/>
      <w:bookmarkEnd w:id="6"/>
      <w:r>
        <w:rPr/>
      </w:r>
      <w:r>
        <w:rPr>
          <w:sz w:val="22"/>
        </w:rPr>
        <w:t>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</w:t>
      </w:r>
      <w:r>
        <w:rPr>
          <w:spacing w:val="-1"/>
          <w:sz w:val="22"/>
        </w:rPr>
        <w:t> </w:t>
      </w:r>
      <w:r>
        <w:rPr>
          <w:sz w:val="22"/>
        </w:rPr>
        <w:t>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 </w:t>
      </w:r>
      <w:r>
        <w:rPr>
          <w:color w:val="0000FF"/>
          <w:sz w:val="22"/>
        </w:rPr>
        <w:t>regulation.gov.ru </w:t>
      </w:r>
      <w:r>
        <w:rPr>
          <w:sz w:val="22"/>
        </w:rPr>
        <w:t>в информационно- 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>
      <w:pPr>
        <w:pStyle w:val="BodyText"/>
        <w:spacing w:before="1"/>
      </w:pPr>
      <w:r>
        <w:rPr/>
        <w:t>(в</w:t>
      </w:r>
      <w:r>
        <w:rPr>
          <w:spacing w:val="-8"/>
        </w:rPr>
        <w:t> </w:t>
      </w:r>
      <w:r>
        <w:rPr/>
        <w:t>ред.</w:t>
      </w:r>
      <w:r>
        <w:rPr>
          <w:spacing w:val="-5"/>
        </w:rPr>
        <w:t> </w:t>
      </w:r>
      <w:hyperlink r:id="rId40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18.12.2012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2"/>
        </w:rPr>
        <w:t>1334)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1" w:firstLine="539"/>
      </w:pPr>
      <w:bookmarkStart w:name="_bookmark6" w:id="7"/>
      <w:bookmarkEnd w:id="7"/>
      <w:r>
        <w:rPr/>
      </w:r>
      <w:r>
        <w:rPr/>
        <w:t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</w:t>
      </w:r>
      <w:r>
        <w:rPr>
          <w:color w:val="0000FF"/>
        </w:rPr>
        <w:t>regulation.gov.ru </w:t>
      </w:r>
      <w:r>
        <w:rPr/>
        <w:t>в информационно-телекоммуникационной сети "Интернет" не менее чем на 7 дней.</w:t>
      </w:r>
    </w:p>
    <w:p>
      <w:pPr>
        <w:pStyle w:val="BodyText"/>
        <w:spacing w:before="1"/>
      </w:pPr>
      <w:r>
        <w:rPr/>
        <w:t>(абзац</w:t>
      </w:r>
      <w:r>
        <w:rPr>
          <w:spacing w:val="-6"/>
        </w:rPr>
        <w:t> </w:t>
      </w:r>
      <w:r>
        <w:rPr/>
        <w:t>введен</w:t>
      </w:r>
      <w:r>
        <w:rPr>
          <w:spacing w:val="-6"/>
        </w:rPr>
        <w:t> </w:t>
      </w:r>
      <w:hyperlink r:id="rId41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6"/>
        </w:rPr>
        <w:t> </w:t>
      </w:r>
      <w:r>
        <w:rPr/>
        <w:t>18.07.2015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732)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В случае если проекты нормативных правовых актов федеральных органов исполнительной власти регулируют отношения, предусмотренные </w:t>
      </w:r>
      <w:hyperlink r:id="rId42">
        <w:r>
          <w:rPr>
            <w:color w:val="0000FF"/>
          </w:rPr>
          <w:t>пунктом 3(1)</w:t>
        </w:r>
      </w:hyperlink>
      <w:r>
        <w:rPr>
          <w:color w:val="0000FF"/>
        </w:rPr>
        <w:t> </w:t>
      </w:r>
      <w:r>
        <w:rPr/>
        <w:t>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</w:t>
      </w:r>
      <w:r>
        <w:rPr>
          <w:spacing w:val="-2"/>
        </w:rPr>
        <w:t> </w:t>
      </w:r>
      <w:r>
        <w:rPr/>
        <w:t>Федерации</w:t>
      </w:r>
      <w:r>
        <w:rPr>
          <w:spacing w:val="-3"/>
        </w:rPr>
        <w:t> </w:t>
      </w:r>
      <w:r>
        <w:rPr/>
        <w:t>от</w:t>
      </w:r>
      <w:r>
        <w:rPr>
          <w:spacing w:val="-1"/>
        </w:rPr>
        <w:t> </w:t>
      </w:r>
      <w:r>
        <w:rPr/>
        <w:t>13</w:t>
      </w:r>
      <w:r>
        <w:rPr>
          <w:spacing w:val="-3"/>
        </w:rPr>
        <w:t> </w:t>
      </w:r>
      <w:r>
        <w:rPr/>
        <w:t>августа 1997 г.</w:t>
      </w:r>
      <w:r>
        <w:rPr>
          <w:spacing w:val="-3"/>
        </w:rPr>
        <w:t> </w:t>
      </w:r>
      <w:r>
        <w:rPr/>
        <w:t>N</w:t>
      </w:r>
      <w:r>
        <w:rPr>
          <w:spacing w:val="-1"/>
        </w:rPr>
        <w:t> </w:t>
      </w:r>
      <w:r>
        <w:rPr/>
        <w:t>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34">
        <w:r>
          <w:rPr>
            <w:color w:val="0000FF"/>
          </w:rPr>
          <w:t>Правилами</w:t>
        </w:r>
      </w:hyperlink>
      <w:r>
        <w:rPr>
          <w:color w:val="0000FF"/>
        </w:rPr>
        <w:t> </w:t>
      </w:r>
      <w:r>
        <w:rPr/>
        <w:t>проведения федеральными органами исполнительной</w:t>
      </w:r>
      <w:r>
        <w:rPr>
          <w:spacing w:val="-16"/>
        </w:rPr>
        <w:t> </w:t>
      </w:r>
      <w:r>
        <w:rPr/>
        <w:t>власти</w:t>
      </w:r>
      <w:r>
        <w:rPr>
          <w:spacing w:val="-14"/>
        </w:rPr>
        <w:t> </w:t>
      </w:r>
      <w:r>
        <w:rPr/>
        <w:t>оценки</w:t>
      </w:r>
      <w:r>
        <w:rPr>
          <w:spacing w:val="-14"/>
        </w:rPr>
        <w:t> </w:t>
      </w:r>
      <w:r>
        <w:rPr/>
        <w:t>регулирующего</w:t>
      </w:r>
      <w:r>
        <w:rPr>
          <w:spacing w:val="-13"/>
        </w:rPr>
        <w:t> </w:t>
      </w:r>
      <w:r>
        <w:rPr/>
        <w:t>воздействия</w:t>
      </w:r>
      <w:r>
        <w:rPr>
          <w:spacing w:val="-14"/>
        </w:rPr>
        <w:t> </w:t>
      </w:r>
      <w:r>
        <w:rPr/>
        <w:t>проектов</w:t>
      </w:r>
      <w:r>
        <w:rPr>
          <w:spacing w:val="-14"/>
        </w:rPr>
        <w:t> </w:t>
      </w:r>
      <w:r>
        <w:rPr/>
        <w:t>нормативных</w:t>
      </w:r>
      <w:r>
        <w:rPr>
          <w:spacing w:val="-14"/>
        </w:rPr>
        <w:t> </w:t>
      </w:r>
      <w:r>
        <w:rPr/>
        <w:t>правовых</w:t>
      </w:r>
      <w:r>
        <w:rPr>
          <w:spacing w:val="-13"/>
        </w:rPr>
        <w:t> </w:t>
      </w:r>
      <w:r>
        <w:rPr/>
        <w:t>актов и проектов решений Совета Евразийской экономической комиссии.</w:t>
      </w:r>
    </w:p>
    <w:p>
      <w:pPr>
        <w:pStyle w:val="BodyText"/>
        <w:ind w:right="145"/>
      </w:pPr>
      <w:r>
        <w:rPr/>
        <w:t>(абзац введен </w:t>
      </w:r>
      <w:hyperlink r:id="rId43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РФ от 30.01.2015 N 83; в ред. </w:t>
      </w:r>
      <w:hyperlink r:id="rId11">
        <w:r>
          <w:rPr>
            <w:color w:val="0000FF"/>
          </w:rPr>
          <w:t>Постановления</w:t>
        </w:r>
      </w:hyperlink>
      <w:r>
        <w:rPr>
          <w:color w:val="0000FF"/>
        </w:rPr>
        <w:t> </w:t>
      </w:r>
      <w:r>
        <w:rPr/>
        <w:t>Правительства РФ от 10.07.2017 N 813)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right="147" w:firstLine="539"/>
      </w:pPr>
      <w:r>
        <w:rPr/>
        <w:t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предусмотренной</w:t>
      </w:r>
      <w:r>
        <w:rPr>
          <w:spacing w:val="40"/>
        </w:rPr>
        <w:t>  </w:t>
      </w:r>
      <w:hyperlink r:id="rId36">
        <w:r>
          <w:rPr>
            <w:color w:val="0000FF"/>
          </w:rPr>
          <w:t>Правилами</w:t>
        </w:r>
      </w:hyperlink>
      <w:r>
        <w:rPr>
          <w:color w:val="0000FF"/>
          <w:spacing w:val="40"/>
        </w:rPr>
        <w:t>  </w:t>
      </w:r>
      <w:r>
        <w:rPr/>
        <w:t>раскрытия</w:t>
      </w:r>
      <w:r>
        <w:rPr>
          <w:spacing w:val="40"/>
        </w:rPr>
        <w:t>  </w:t>
      </w:r>
      <w:r>
        <w:rPr/>
        <w:t>федеральными</w:t>
      </w:r>
      <w:r>
        <w:rPr>
          <w:spacing w:val="40"/>
        </w:rPr>
        <w:t>  </w:t>
      </w:r>
      <w:r>
        <w:rPr/>
        <w:t>органами</w:t>
      </w:r>
      <w:r>
        <w:rPr>
          <w:spacing w:val="40"/>
        </w:rPr>
        <w:t>  </w:t>
      </w:r>
      <w:r>
        <w:rPr/>
        <w:t>исполнительной</w:t>
      </w:r>
      <w:r>
        <w:rPr>
          <w:spacing w:val="40"/>
        </w:rPr>
        <w:t>  </w:t>
      </w:r>
      <w:r>
        <w:rPr/>
        <w:t>власти</w:t>
      </w:r>
    </w:p>
    <w:p>
      <w:pPr>
        <w:spacing w:after="0"/>
        <w:sectPr>
          <w:pgSz w:w="11910" w:h="16840"/>
          <w:pgMar w:top="1040" w:bottom="280" w:left="1560" w:right="700"/>
        </w:sectPr>
      </w:pPr>
    </w:p>
    <w:p>
      <w:pPr>
        <w:pStyle w:val="BodyText"/>
        <w:spacing w:before="68"/>
        <w:ind w:right="142"/>
      </w:pPr>
      <w:r>
        <w:rPr/>
        <w:t>информации</w:t>
      </w:r>
      <w:r>
        <w:rPr>
          <w:spacing w:val="-2"/>
        </w:rPr>
        <w:t> </w:t>
      </w:r>
      <w:r>
        <w:rPr/>
        <w:t>о подготовке</w:t>
      </w:r>
      <w:r>
        <w:rPr>
          <w:spacing w:val="-1"/>
        </w:rPr>
        <w:t> </w:t>
      </w:r>
      <w:r>
        <w:rPr/>
        <w:t>проектов</w:t>
      </w:r>
      <w:r>
        <w:rPr>
          <w:spacing w:val="-3"/>
        </w:rPr>
        <w:t> </w:t>
      </w:r>
      <w:r>
        <w:rPr/>
        <w:t>нормативных</w:t>
      </w:r>
      <w:r>
        <w:rPr>
          <w:spacing w:val="-1"/>
        </w:rPr>
        <w:t> </w:t>
      </w:r>
      <w:r>
        <w:rPr/>
        <w:t>правовых актов</w:t>
      </w:r>
      <w:r>
        <w:rPr>
          <w:spacing w:val="-3"/>
        </w:rPr>
        <w:t> </w:t>
      </w:r>
      <w:r>
        <w:rPr/>
        <w:t>и результатах</w:t>
      </w:r>
      <w:r>
        <w:rPr>
          <w:spacing w:val="-1"/>
        </w:rPr>
        <w:t> </w:t>
      </w:r>
      <w:r>
        <w:rPr/>
        <w:t>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36">
        <w:r>
          <w:rPr>
            <w:color w:val="0000FF"/>
          </w:rPr>
          <w:t>Правилами</w:t>
        </w:r>
      </w:hyperlink>
      <w:r>
        <w:rPr>
          <w:color w:val="0000FF"/>
        </w:rPr>
        <w:t> </w:t>
      </w:r>
      <w:r>
        <w:rPr/>
        <w:t>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37">
        <w:r>
          <w:rPr>
            <w:color w:val="0000FF"/>
          </w:rPr>
          <w:t>пунктом 11</w:t>
        </w:r>
      </w:hyperlink>
      <w:r>
        <w:rPr>
          <w:color w:val="0000FF"/>
        </w:rPr>
        <w:t> </w:t>
      </w:r>
      <w:r>
        <w:rPr/>
        <w:t>указанных Правил.</w:t>
      </w:r>
    </w:p>
    <w:p>
      <w:pPr>
        <w:pStyle w:val="BodyText"/>
        <w:spacing w:before="2"/>
      </w:pPr>
      <w:r>
        <w:rPr/>
        <w:t>(абзац</w:t>
      </w:r>
      <w:r>
        <w:rPr>
          <w:spacing w:val="-6"/>
        </w:rPr>
        <w:t> </w:t>
      </w:r>
      <w:r>
        <w:rPr/>
        <w:t>введен</w:t>
      </w:r>
      <w:r>
        <w:rPr>
          <w:spacing w:val="-6"/>
        </w:rPr>
        <w:t> </w:t>
      </w:r>
      <w:hyperlink r:id="rId44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30.01.2015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5"/>
        </w:rPr>
        <w:t>83)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2" w:firstLine="539"/>
      </w:pPr>
      <w:r>
        <w:rPr/>
        <w:t>При этом повторное размещение указанных проектов нормативных правовых актов на сайте </w:t>
      </w:r>
      <w:r>
        <w:rPr>
          <w:color w:val="0000FF"/>
        </w:rPr>
        <w:t>regulation.gov.ru </w:t>
      </w:r>
      <w:r>
        <w:rPr/>
        <w:t>в информационно-телекоммуникационной сети "Интернет" в порядке, установленном</w:t>
      </w:r>
      <w:r>
        <w:rPr>
          <w:spacing w:val="-14"/>
        </w:rPr>
        <w:t> </w:t>
      </w:r>
      <w:hyperlink w:history="true" w:anchor="_bookmark5">
        <w:r>
          <w:rPr>
            <w:color w:val="0000FF"/>
          </w:rPr>
          <w:t>абзацами</w:t>
        </w:r>
        <w:r>
          <w:rPr>
            <w:color w:val="0000FF"/>
            <w:spacing w:val="-14"/>
          </w:rPr>
          <w:t> </w:t>
        </w:r>
        <w:r>
          <w:rPr>
            <w:color w:val="0000FF"/>
          </w:rPr>
          <w:t>первым</w:t>
        </w:r>
      </w:hyperlink>
      <w:r>
        <w:rPr>
          <w:color w:val="0000FF"/>
          <w:spacing w:val="-14"/>
        </w:rPr>
        <w:t> </w:t>
      </w:r>
      <w:r>
        <w:rPr/>
        <w:t>и</w:t>
      </w:r>
      <w:r>
        <w:rPr>
          <w:spacing w:val="-13"/>
        </w:rPr>
        <w:t> </w:t>
      </w:r>
      <w:hyperlink w:history="true" w:anchor="_bookmark6">
        <w:r>
          <w:rPr>
            <w:color w:val="0000FF"/>
          </w:rPr>
          <w:t>вторым</w:t>
        </w:r>
      </w:hyperlink>
      <w:r>
        <w:rPr>
          <w:color w:val="0000FF"/>
          <w:spacing w:val="-14"/>
        </w:rPr>
        <w:t> </w:t>
      </w:r>
      <w:r>
        <w:rPr/>
        <w:t>настоящего</w:t>
      </w:r>
      <w:r>
        <w:rPr>
          <w:spacing w:val="-14"/>
        </w:rPr>
        <w:t> </w:t>
      </w:r>
      <w:r>
        <w:rPr/>
        <w:t>пункта,</w:t>
      </w:r>
      <w:r>
        <w:rPr>
          <w:spacing w:val="-14"/>
        </w:rPr>
        <w:t> </w:t>
      </w:r>
      <w:r>
        <w:rPr/>
        <w:t>требуется</w:t>
      </w:r>
      <w:r>
        <w:rPr>
          <w:spacing w:val="-13"/>
        </w:rPr>
        <w:t> </w:t>
      </w:r>
      <w:r>
        <w:rPr/>
        <w:t>только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случае</w:t>
      </w:r>
      <w:r>
        <w:rPr>
          <w:spacing w:val="-14"/>
        </w:rPr>
        <w:t> </w:t>
      </w:r>
      <w:r>
        <w:rPr/>
        <w:t>изменения их редакции по итогам публичных консультаций или общественного обсуждения.</w:t>
      </w:r>
    </w:p>
    <w:p>
      <w:pPr>
        <w:pStyle w:val="BodyText"/>
        <w:spacing w:before="1"/>
      </w:pPr>
      <w:r>
        <w:rPr/>
        <w:t>(абзац</w:t>
      </w:r>
      <w:r>
        <w:rPr>
          <w:spacing w:val="-6"/>
        </w:rPr>
        <w:t> </w:t>
      </w:r>
      <w:r>
        <w:rPr/>
        <w:t>введен</w:t>
      </w:r>
      <w:r>
        <w:rPr>
          <w:spacing w:val="-6"/>
        </w:rPr>
        <w:t> </w:t>
      </w:r>
      <w:hyperlink r:id="rId45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18.07.2015</w:t>
      </w:r>
      <w:r>
        <w:rPr>
          <w:spacing w:val="-9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732)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48" w:val="left" w:leader="none"/>
        </w:tabs>
        <w:spacing w:line="240" w:lineRule="auto" w:before="0" w:after="0"/>
        <w:ind w:left="142" w:right="147" w:firstLine="539"/>
        <w:jc w:val="both"/>
        <w:rPr>
          <w:sz w:val="22"/>
        </w:rPr>
      </w:pPr>
      <w:r>
        <w:rPr>
          <w:sz w:val="22"/>
        </w:rPr>
        <w:t>Результаты независимой антикоррупционной экспертизы отражаются в заключении по </w:t>
      </w:r>
      <w:hyperlink r:id="rId46">
        <w:r>
          <w:rPr>
            <w:color w:val="0000FF"/>
            <w:sz w:val="22"/>
          </w:rPr>
          <w:t>форме</w:t>
        </w:r>
      </w:hyperlink>
      <w:r>
        <w:rPr>
          <w:sz w:val="22"/>
        </w:rPr>
        <w:t>, утверждаемой Министерством юстиции Российской Федерации.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221" w:val="left" w:leader="none"/>
        </w:tabs>
        <w:spacing w:line="240" w:lineRule="auto" w:before="1" w:after="0"/>
        <w:ind w:left="142" w:right="142" w:firstLine="539"/>
        <w:jc w:val="both"/>
        <w:rPr>
          <w:sz w:val="22"/>
        </w:rPr>
      </w:pPr>
      <w:r>
        <w:rPr>
          <w:sz w:val="22"/>
        </w:rPr>
        <w:t>Юридические лица и физические лица, </w:t>
      </w:r>
      <w:hyperlink r:id="rId25">
        <w:r>
          <w:rPr>
            <w:color w:val="0000FF"/>
            <w:sz w:val="22"/>
          </w:rPr>
          <w:t>аккредитованные</w:t>
        </w:r>
      </w:hyperlink>
      <w:r>
        <w:rPr>
          <w:color w:val="0000FF"/>
          <w:sz w:val="22"/>
        </w:rPr>
        <w:t> </w:t>
      </w:r>
      <w:r>
        <w:rPr>
          <w:sz w:val="22"/>
        </w:rPr>
        <w:t>Министерством юстиции Российской Федерации в качестве экспертов по проведению независимой антикоррупционной экспертизы</w:t>
      </w:r>
      <w:r>
        <w:rPr>
          <w:spacing w:val="-1"/>
          <w:sz w:val="22"/>
        </w:rPr>
        <w:t> </w:t>
      </w:r>
      <w:r>
        <w:rPr>
          <w:sz w:val="22"/>
        </w:rPr>
        <w:t>нормативных</w:t>
      </w:r>
      <w:r>
        <w:rPr>
          <w:spacing w:val="-5"/>
          <w:sz w:val="22"/>
        </w:rPr>
        <w:t> </w:t>
      </w:r>
      <w:r>
        <w:rPr>
          <w:sz w:val="22"/>
        </w:rPr>
        <w:t>правовых</w:t>
      </w:r>
      <w:r>
        <w:rPr>
          <w:spacing w:val="-2"/>
          <w:sz w:val="22"/>
        </w:rPr>
        <w:t> </w:t>
      </w:r>
      <w:r>
        <w:rPr>
          <w:sz w:val="22"/>
        </w:rPr>
        <w:t>актов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проектов</w:t>
      </w:r>
      <w:r>
        <w:rPr>
          <w:spacing w:val="-3"/>
          <w:sz w:val="22"/>
        </w:rPr>
        <w:t> </w:t>
      </w:r>
      <w:r>
        <w:rPr>
          <w:sz w:val="22"/>
        </w:rPr>
        <w:t>нормативных</w:t>
      </w:r>
      <w:r>
        <w:rPr>
          <w:spacing w:val="-2"/>
          <w:sz w:val="22"/>
        </w:rPr>
        <w:t> </w:t>
      </w:r>
      <w:r>
        <w:rPr>
          <w:sz w:val="22"/>
        </w:rPr>
        <w:t>правовых</w:t>
      </w:r>
      <w:r>
        <w:rPr>
          <w:spacing w:val="-2"/>
          <w:sz w:val="22"/>
        </w:rPr>
        <w:t> </w:t>
      </w:r>
      <w:r>
        <w:rPr>
          <w:sz w:val="22"/>
        </w:rPr>
        <w:t>актов,</w:t>
      </w:r>
      <w:r>
        <w:rPr>
          <w:spacing w:val="-2"/>
          <w:sz w:val="22"/>
        </w:rPr>
        <w:t> </w:t>
      </w:r>
      <w:r>
        <w:rPr>
          <w:sz w:val="22"/>
        </w:rPr>
        <w:t>направляют</w:t>
      </w:r>
      <w:r>
        <w:rPr>
          <w:spacing w:val="-2"/>
          <w:sz w:val="22"/>
        </w:rPr>
        <w:t> </w:t>
      </w:r>
      <w:r>
        <w:rPr>
          <w:sz w:val="22"/>
        </w:rPr>
        <w:t>на бумажном носителе и (или) в форме электронного документа:</w:t>
      </w:r>
    </w:p>
    <w:p>
      <w:pPr>
        <w:pStyle w:val="BodyText"/>
        <w:ind w:left="0"/>
        <w:jc w:val="left"/>
        <w:rPr>
          <w:sz w:val="19"/>
        </w:rPr>
      </w:pPr>
    </w:p>
    <w:p>
      <w:pPr>
        <w:pStyle w:val="BodyText"/>
        <w:ind w:left="681"/>
        <w:jc w:val="left"/>
      </w:pPr>
      <w:r>
        <w:rPr/>
        <w:t>а)</w:t>
      </w:r>
      <w:r>
        <w:rPr>
          <w:spacing w:val="-9"/>
        </w:rPr>
        <w:t> </w:t>
      </w:r>
      <w:r>
        <w:rPr/>
        <w:t>заключения</w:t>
      </w:r>
      <w:r>
        <w:rPr>
          <w:spacing w:val="-9"/>
        </w:rPr>
        <w:t> </w:t>
      </w:r>
      <w:r>
        <w:rPr/>
        <w:t>по</w:t>
      </w:r>
      <w:r>
        <w:rPr>
          <w:spacing w:val="-10"/>
        </w:rPr>
        <w:t> </w:t>
      </w:r>
      <w:r>
        <w:rPr/>
        <w:t>результатам</w:t>
      </w:r>
      <w:r>
        <w:rPr>
          <w:spacing w:val="-8"/>
        </w:rPr>
        <w:t> </w:t>
      </w:r>
      <w:r>
        <w:rPr/>
        <w:t>независимой</w:t>
      </w:r>
      <w:r>
        <w:rPr>
          <w:spacing w:val="-8"/>
        </w:rPr>
        <w:t> </w:t>
      </w:r>
      <w:r>
        <w:rPr/>
        <w:t>антикоррупционной</w:t>
      </w:r>
      <w:r>
        <w:rPr>
          <w:spacing w:val="-8"/>
        </w:rPr>
        <w:t> </w:t>
      </w:r>
      <w:r>
        <w:rPr>
          <w:spacing w:val="-2"/>
        </w:rPr>
        <w:t>экспертизы: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BodyText"/>
        <w:ind w:right="145" w:firstLine="539"/>
      </w:pPr>
      <w:r>
        <w:rPr/>
        <w:t>проектов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</w:t>
      </w:r>
      <w:r>
        <w:rPr>
          <w:spacing w:val="-16"/>
        </w:rPr>
        <w:t> </w:t>
      </w:r>
      <w:r>
        <w:rPr/>
        <w:t>власти,</w:t>
      </w:r>
      <w:r>
        <w:rPr>
          <w:spacing w:val="-14"/>
        </w:rPr>
        <w:t> </w:t>
      </w:r>
      <w:r>
        <w:rPr/>
        <w:t>иные</w:t>
      </w:r>
      <w:r>
        <w:rPr>
          <w:spacing w:val="-14"/>
        </w:rPr>
        <w:t> </w:t>
      </w:r>
      <w:r>
        <w:rPr/>
        <w:t>государственные</w:t>
      </w:r>
      <w:r>
        <w:rPr>
          <w:spacing w:val="-13"/>
        </w:rPr>
        <w:t> </w:t>
      </w:r>
      <w:r>
        <w:rPr/>
        <w:t>органы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организации,</w:t>
      </w:r>
      <w:r>
        <w:rPr>
          <w:spacing w:val="-14"/>
        </w:rPr>
        <w:t> </w:t>
      </w:r>
      <w:r>
        <w:rPr/>
        <w:t>являющиеся</w:t>
      </w:r>
      <w:r>
        <w:rPr>
          <w:spacing w:val="-13"/>
        </w:rPr>
        <w:t> </w:t>
      </w:r>
      <w:r>
        <w:rPr/>
        <w:t>разработчиками соответствующих проектов;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4" w:firstLine="539"/>
      </w:pPr>
      <w:r>
        <w:rPr/>
        <w:t>нормативных правовых актов федеральных органов исполнительной власти, иных государственных</w:t>
      </w:r>
      <w:r>
        <w:rPr>
          <w:spacing w:val="-1"/>
        </w:rPr>
        <w:t> </w:t>
      </w:r>
      <w:r>
        <w:rPr/>
        <w:t>органов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организаций,</w:t>
      </w:r>
      <w:r>
        <w:rPr>
          <w:spacing w:val="-1"/>
        </w:rPr>
        <w:t> </w:t>
      </w:r>
      <w:r>
        <w:rPr/>
        <w:t>затрагивающих</w:t>
      </w:r>
      <w:r>
        <w:rPr>
          <w:spacing w:val="-1"/>
        </w:rPr>
        <w:t> </w:t>
      </w:r>
      <w:r>
        <w:rPr/>
        <w:t>права,</w:t>
      </w:r>
      <w:r>
        <w:rPr>
          <w:spacing w:val="-1"/>
        </w:rPr>
        <w:t> </w:t>
      </w:r>
      <w:r>
        <w:rPr/>
        <w:t>свободы и</w:t>
      </w:r>
      <w:r>
        <w:rPr>
          <w:spacing w:val="-1"/>
        </w:rPr>
        <w:t> </w:t>
      </w:r>
      <w:r>
        <w:rPr/>
        <w:t>обязанности</w:t>
      </w:r>
      <w:r>
        <w:rPr>
          <w:spacing w:val="-2"/>
        </w:rPr>
        <w:t> </w:t>
      </w:r>
      <w:r>
        <w:rPr/>
        <w:t>человека</w:t>
      </w:r>
      <w:r>
        <w:rPr>
          <w:spacing w:val="-1"/>
        </w:rPr>
        <w:t> </w:t>
      </w:r>
      <w:r>
        <w:rPr/>
        <w:t>и гражданина, устанавливающих правовой статус организаций или имеющих межведомственный характер,</w:t>
      </w:r>
      <w:r>
        <w:rPr>
          <w:spacing w:val="-7"/>
        </w:rPr>
        <w:t> </w:t>
      </w:r>
      <w:r>
        <w:rPr/>
        <w:t>нормативных</w:t>
      </w:r>
      <w:r>
        <w:rPr>
          <w:spacing w:val="-7"/>
        </w:rPr>
        <w:t> </w:t>
      </w:r>
      <w:r>
        <w:rPr/>
        <w:t>правовых</w:t>
      </w:r>
      <w:r>
        <w:rPr>
          <w:spacing w:val="-7"/>
        </w:rPr>
        <w:t> </w:t>
      </w:r>
      <w:r>
        <w:rPr/>
        <w:t>актов</w:t>
      </w:r>
      <w:r>
        <w:rPr>
          <w:spacing w:val="-9"/>
        </w:rPr>
        <w:t> </w:t>
      </w:r>
      <w:r>
        <w:rPr/>
        <w:t>субъектов</w:t>
      </w:r>
      <w:r>
        <w:rPr>
          <w:spacing w:val="-9"/>
        </w:rPr>
        <w:t> </w:t>
      </w:r>
      <w:r>
        <w:rPr/>
        <w:t>Российской</w:t>
      </w:r>
      <w:r>
        <w:rPr>
          <w:spacing w:val="-8"/>
        </w:rPr>
        <w:t> </w:t>
      </w:r>
      <w:r>
        <w:rPr/>
        <w:t>Федерации,</w:t>
      </w:r>
      <w:r>
        <w:rPr>
          <w:spacing w:val="-8"/>
        </w:rPr>
        <w:t> </w:t>
      </w:r>
      <w:r>
        <w:rPr/>
        <w:t>уставов</w:t>
      </w:r>
      <w:r>
        <w:rPr>
          <w:spacing w:val="-8"/>
        </w:rPr>
        <w:t> </w:t>
      </w:r>
      <w:r>
        <w:rPr/>
        <w:t>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left="681"/>
        <w:jc w:val="left"/>
      </w:pPr>
      <w:r>
        <w:rPr/>
        <w:t>б)</w:t>
      </w:r>
      <w:r>
        <w:rPr>
          <w:spacing w:val="-8"/>
        </w:rPr>
        <w:t> </w:t>
      </w:r>
      <w:r>
        <w:rPr/>
        <w:t>копии</w:t>
      </w:r>
      <w:r>
        <w:rPr>
          <w:spacing w:val="-7"/>
        </w:rPr>
        <w:t> </w:t>
      </w:r>
      <w:r>
        <w:rPr/>
        <w:t>заключений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результатам</w:t>
      </w:r>
      <w:r>
        <w:rPr>
          <w:spacing w:val="-7"/>
        </w:rPr>
        <w:t> </w:t>
      </w:r>
      <w:r>
        <w:rPr/>
        <w:t>независимой</w:t>
      </w:r>
      <w:r>
        <w:rPr>
          <w:spacing w:val="-8"/>
        </w:rPr>
        <w:t> </w:t>
      </w:r>
      <w:r>
        <w:rPr/>
        <w:t>антикоррупционной</w:t>
      </w:r>
      <w:r>
        <w:rPr>
          <w:spacing w:val="-7"/>
        </w:rPr>
        <w:t> </w:t>
      </w:r>
      <w:r>
        <w:rPr>
          <w:spacing w:val="-2"/>
        </w:rPr>
        <w:t>экспертизы: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BodyText"/>
        <w:ind w:right="141" w:firstLine="539"/>
      </w:pPr>
      <w:r>
        <w:rPr/>
        <w:t>проектов федеральных законов, проектов указов Президента Российской Федерации, 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обязанности</w:t>
      </w:r>
      <w:r>
        <w:rPr>
          <w:spacing w:val="-13"/>
        </w:rPr>
        <w:t> </w:t>
      </w:r>
      <w:r>
        <w:rPr/>
        <w:t>человека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гражданина,</w:t>
      </w:r>
      <w:r>
        <w:rPr>
          <w:spacing w:val="-13"/>
        </w:rPr>
        <w:t> </w:t>
      </w:r>
      <w:r>
        <w:rPr/>
        <w:t>устанавливающих</w:t>
      </w:r>
      <w:r>
        <w:rPr>
          <w:spacing w:val="-13"/>
        </w:rPr>
        <w:t> </w:t>
      </w:r>
      <w:r>
        <w:rPr/>
        <w:t>правовой</w:t>
      </w:r>
      <w:r>
        <w:rPr>
          <w:spacing w:val="-13"/>
        </w:rPr>
        <w:t> </w:t>
      </w:r>
      <w:r>
        <w:rPr/>
        <w:t>статус</w:t>
      </w:r>
      <w:r>
        <w:rPr>
          <w:spacing w:val="-13"/>
        </w:rPr>
        <w:t> </w:t>
      </w:r>
      <w:r>
        <w:rPr/>
        <w:t>организаций</w:t>
      </w:r>
      <w:r>
        <w:rPr>
          <w:spacing w:val="-13"/>
        </w:rPr>
        <w:t> </w:t>
      </w:r>
      <w:r>
        <w:rPr/>
        <w:t>или имеющих межведомственный характер, и их проектов - в Министерство юстиции Российской </w:t>
      </w:r>
      <w:r>
        <w:rPr>
          <w:spacing w:val="-2"/>
        </w:rPr>
        <w:t>Федерации;</w:t>
      </w:r>
    </w:p>
    <w:p>
      <w:pPr>
        <w:pStyle w:val="BodyText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>
      <w:pPr>
        <w:pStyle w:val="BodyText"/>
        <w:spacing w:line="252" w:lineRule="exact"/>
      </w:pPr>
      <w:r>
        <w:rPr/>
        <w:t>(п.</w:t>
      </w:r>
      <w:r>
        <w:rPr>
          <w:spacing w:val="-5"/>
        </w:rPr>
        <w:t> </w:t>
      </w:r>
      <w:r>
        <w:rPr/>
        <w:t>7(1)</w:t>
      </w:r>
      <w:r>
        <w:rPr>
          <w:spacing w:val="-5"/>
        </w:rPr>
        <w:t> </w:t>
      </w:r>
      <w:r>
        <w:rPr/>
        <w:t>введен</w:t>
      </w:r>
      <w:r>
        <w:rPr>
          <w:spacing w:val="-5"/>
        </w:rPr>
        <w:t> </w:t>
      </w:r>
      <w:hyperlink r:id="rId47">
        <w:r>
          <w:rPr>
            <w:color w:val="0000FF"/>
          </w:rPr>
          <w:t>Постановлением</w:t>
        </w:r>
      </w:hyperlink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271" w:val="left" w:leader="none"/>
        </w:tabs>
        <w:spacing w:line="240" w:lineRule="auto" w:before="0" w:after="0"/>
        <w:ind w:left="1271" w:right="0" w:hanging="590"/>
        <w:jc w:val="left"/>
        <w:rPr>
          <w:sz w:val="22"/>
        </w:rPr>
      </w:pPr>
      <w:r>
        <w:rPr>
          <w:sz w:val="22"/>
        </w:rPr>
        <w:t>Федеральные</w:t>
      </w:r>
      <w:r>
        <w:rPr>
          <w:spacing w:val="79"/>
          <w:w w:val="150"/>
          <w:sz w:val="22"/>
        </w:rPr>
        <w:t> </w:t>
      </w:r>
      <w:r>
        <w:rPr>
          <w:sz w:val="22"/>
        </w:rPr>
        <w:t>органы</w:t>
      </w:r>
      <w:r>
        <w:rPr>
          <w:spacing w:val="26"/>
          <w:sz w:val="22"/>
        </w:rPr>
        <w:t>  </w:t>
      </w:r>
      <w:r>
        <w:rPr>
          <w:sz w:val="22"/>
        </w:rPr>
        <w:t>исполнительной</w:t>
      </w:r>
      <w:r>
        <w:rPr>
          <w:spacing w:val="79"/>
          <w:w w:val="150"/>
          <w:sz w:val="22"/>
        </w:rPr>
        <w:t> </w:t>
      </w:r>
      <w:r>
        <w:rPr>
          <w:sz w:val="22"/>
        </w:rPr>
        <w:t>власти,</w:t>
      </w:r>
      <w:r>
        <w:rPr>
          <w:spacing w:val="26"/>
          <w:sz w:val="22"/>
        </w:rPr>
        <w:t>  </w:t>
      </w:r>
      <w:r>
        <w:rPr>
          <w:sz w:val="22"/>
        </w:rPr>
        <w:t>иные</w:t>
      </w:r>
      <w:r>
        <w:rPr>
          <w:spacing w:val="26"/>
          <w:sz w:val="22"/>
        </w:rPr>
        <w:t>  </w:t>
      </w:r>
      <w:r>
        <w:rPr>
          <w:sz w:val="22"/>
        </w:rPr>
        <w:t>государственные</w:t>
      </w:r>
      <w:r>
        <w:rPr>
          <w:spacing w:val="26"/>
          <w:sz w:val="22"/>
        </w:rPr>
        <w:t>  </w:t>
      </w:r>
      <w:r>
        <w:rPr>
          <w:sz w:val="22"/>
        </w:rPr>
        <w:t>органы</w:t>
      </w:r>
      <w:r>
        <w:rPr>
          <w:spacing w:val="26"/>
          <w:sz w:val="22"/>
        </w:rPr>
        <w:t>  </w:t>
      </w:r>
      <w:r>
        <w:rPr>
          <w:spacing w:val="-10"/>
          <w:sz w:val="22"/>
        </w:rPr>
        <w:t>и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040" w:bottom="280" w:left="1560" w:right="700"/>
        </w:sectPr>
      </w:pPr>
    </w:p>
    <w:p>
      <w:pPr>
        <w:pStyle w:val="BodyText"/>
        <w:spacing w:before="68"/>
        <w:ind w:right="144"/>
      </w:pPr>
      <w:r>
        <w:rPr/>
        <w:t>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 форме электронного документа, на своих официальных сайтах в информационно-телекоммуникационной сети "Интернет" и в течение 7 дней информируют об этом Министерство юстиции Российской Федерации.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right="145" w:firstLine="539"/>
      </w:pPr>
      <w:r>
        <w:rPr/>
        <w:t>В</w:t>
      </w:r>
      <w:r>
        <w:rPr>
          <w:spacing w:val="-8"/>
        </w:rPr>
        <w:t> </w:t>
      </w:r>
      <w:r>
        <w:rPr/>
        <w:t>случае</w:t>
      </w:r>
      <w:r>
        <w:rPr>
          <w:spacing w:val="-7"/>
        </w:rPr>
        <w:t> </w:t>
      </w:r>
      <w:r>
        <w:rPr/>
        <w:t>изменения</w:t>
      </w:r>
      <w:r>
        <w:rPr>
          <w:spacing w:val="-8"/>
        </w:rPr>
        <w:t> </w:t>
      </w:r>
      <w:r>
        <w:rPr/>
        <w:t>адреса</w:t>
      </w:r>
      <w:r>
        <w:rPr>
          <w:spacing w:val="-7"/>
        </w:rPr>
        <w:t> </w:t>
      </w:r>
      <w:r>
        <w:rPr/>
        <w:t>электронной</w:t>
      </w:r>
      <w:r>
        <w:rPr>
          <w:spacing w:val="-8"/>
        </w:rPr>
        <w:t> </w:t>
      </w:r>
      <w:r>
        <w:rPr/>
        <w:t>почты,</w:t>
      </w:r>
      <w:r>
        <w:rPr>
          <w:spacing w:val="-7"/>
        </w:rPr>
        <w:t> </w:t>
      </w:r>
      <w:r>
        <w:rPr/>
        <w:t>предназначенного</w:t>
      </w:r>
      <w:r>
        <w:rPr>
          <w:spacing w:val="-7"/>
        </w:rPr>
        <w:t> </w:t>
      </w:r>
      <w:r>
        <w:rPr/>
        <w:t>для</w:t>
      </w:r>
      <w:r>
        <w:rPr>
          <w:spacing w:val="-8"/>
        </w:rPr>
        <w:t> </w:t>
      </w:r>
      <w:r>
        <w:rPr/>
        <w:t>получения</w:t>
      </w:r>
      <w:r>
        <w:rPr>
          <w:spacing w:val="-8"/>
        </w:rPr>
        <w:t> </w:t>
      </w:r>
      <w:r>
        <w:rPr/>
        <w:t>заключений по результатам независимой антикоррупционной экспертизы в форме электронного документа, федеральный орган исполнительной власти, иной государственный орган и организация, нормативные правовые акты которых подлежат государственной регистрации, не позднее следующего дня после его изменения размещает информацию о 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>
      <w:pPr>
        <w:pStyle w:val="BodyText"/>
      </w:pPr>
      <w:r>
        <w:rPr/>
        <w:t>(п.</w:t>
      </w:r>
      <w:r>
        <w:rPr>
          <w:spacing w:val="-5"/>
        </w:rPr>
        <w:t> </w:t>
      </w:r>
      <w:r>
        <w:rPr/>
        <w:t>7(2)</w:t>
      </w:r>
      <w:r>
        <w:rPr>
          <w:spacing w:val="-5"/>
        </w:rPr>
        <w:t> </w:t>
      </w:r>
      <w:r>
        <w:rPr/>
        <w:t>введен</w:t>
      </w:r>
      <w:r>
        <w:rPr>
          <w:spacing w:val="-5"/>
        </w:rPr>
        <w:t> </w:t>
      </w:r>
      <w:hyperlink r:id="rId48">
        <w:r>
          <w:rPr>
            <w:color w:val="0000FF"/>
          </w:rPr>
          <w:t>Постановлением</w:t>
        </w:r>
      </w:hyperlink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158" w:val="left" w:leader="none"/>
        </w:tabs>
        <w:spacing w:line="240" w:lineRule="auto" w:before="0" w:after="0"/>
        <w:ind w:left="142" w:right="148" w:firstLine="539"/>
        <w:jc w:val="both"/>
        <w:rPr>
          <w:sz w:val="22"/>
        </w:rPr>
      </w:pPr>
      <w:r>
        <w:rPr>
          <w:sz w:val="22"/>
        </w:rPr>
        <w:t>Заключения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результатам</w:t>
      </w:r>
      <w:r>
        <w:rPr>
          <w:spacing w:val="-3"/>
          <w:sz w:val="22"/>
        </w:rPr>
        <w:t> </w:t>
      </w:r>
      <w:r>
        <w:rPr>
          <w:sz w:val="22"/>
        </w:rPr>
        <w:t>независимой</w:t>
      </w:r>
      <w:r>
        <w:rPr>
          <w:spacing w:val="-5"/>
          <w:sz w:val="22"/>
        </w:rPr>
        <w:t> </w:t>
      </w:r>
      <w:r>
        <w:rPr>
          <w:sz w:val="22"/>
        </w:rPr>
        <w:t>антикоррупционной</w:t>
      </w:r>
      <w:r>
        <w:rPr>
          <w:spacing w:val="-4"/>
          <w:sz w:val="22"/>
        </w:rPr>
        <w:t> </w:t>
      </w:r>
      <w:r>
        <w:rPr>
          <w:sz w:val="22"/>
        </w:rPr>
        <w:t>экспертизы,</w:t>
      </w:r>
      <w:r>
        <w:rPr>
          <w:spacing w:val="-3"/>
          <w:sz w:val="22"/>
        </w:rPr>
        <w:t> </w:t>
      </w:r>
      <w:r>
        <w:rPr>
          <w:sz w:val="22"/>
        </w:rPr>
        <w:t>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2" w:firstLine="539"/>
      </w:pPr>
      <w:r>
        <w:rPr/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предложений</w:t>
      </w:r>
      <w:r>
        <w:rPr>
          <w:spacing w:val="-14"/>
        </w:rPr>
        <w:t> </w:t>
      </w:r>
      <w:r>
        <w:rPr/>
        <w:t>о</w:t>
      </w:r>
      <w:r>
        <w:rPr>
          <w:spacing w:val="-14"/>
        </w:rPr>
        <w:t> </w:t>
      </w:r>
      <w:r>
        <w:rPr/>
        <w:t>способе</w:t>
      </w:r>
      <w:r>
        <w:rPr>
          <w:spacing w:val="-14"/>
        </w:rPr>
        <w:t> </w:t>
      </w:r>
      <w:r>
        <w:rPr/>
        <w:t>устранения</w:t>
      </w:r>
      <w:r>
        <w:rPr>
          <w:spacing w:val="-13"/>
        </w:rPr>
        <w:t> </w:t>
      </w:r>
      <w:r>
        <w:rPr/>
        <w:t>выявленных</w:t>
      </w:r>
      <w:r>
        <w:rPr>
          <w:spacing w:val="-14"/>
        </w:rPr>
        <w:t> </w:t>
      </w:r>
      <w:r>
        <w:rPr/>
        <w:t>коррупциогенных</w:t>
      </w:r>
      <w:r>
        <w:rPr>
          <w:spacing w:val="-14"/>
        </w:rPr>
        <w:t> </w:t>
      </w:r>
      <w:r>
        <w:rPr/>
        <w:t>факторов),</w:t>
      </w:r>
      <w:r>
        <w:rPr>
          <w:spacing w:val="-14"/>
        </w:rPr>
        <w:t> </w:t>
      </w:r>
      <w:r>
        <w:rPr/>
        <w:t>в</w:t>
      </w:r>
      <w:r>
        <w:rPr>
          <w:spacing w:val="-13"/>
        </w:rPr>
        <w:t> </w:t>
      </w:r>
      <w:r>
        <w:rPr/>
        <w:t>котором</w:t>
      </w:r>
      <w:r>
        <w:rPr>
          <w:spacing w:val="-14"/>
        </w:rPr>
        <w:t> </w:t>
      </w:r>
      <w:r>
        <w:rPr/>
        <w:t>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фактором.</w:t>
      </w:r>
    </w:p>
    <w:p>
      <w:pPr>
        <w:pStyle w:val="BodyText"/>
        <w:ind w:right="2746"/>
      </w:pPr>
      <w:r>
        <w:rPr/>
        <w:t>(абзац введен </w:t>
      </w:r>
      <w:hyperlink r:id="rId49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РФ от 18.07.2015 N 732) (п.</w:t>
      </w:r>
      <w:r>
        <w:rPr>
          <w:spacing w:val="-5"/>
        </w:rPr>
        <w:t> </w:t>
      </w:r>
      <w:r>
        <w:rPr/>
        <w:t>7(3)</w:t>
      </w:r>
      <w:r>
        <w:rPr>
          <w:spacing w:val="-5"/>
        </w:rPr>
        <w:t> </w:t>
      </w:r>
      <w:r>
        <w:rPr/>
        <w:t>введен</w:t>
      </w:r>
      <w:r>
        <w:rPr>
          <w:spacing w:val="-5"/>
        </w:rPr>
        <w:t> </w:t>
      </w:r>
      <w:hyperlink r:id="rId50">
        <w:r>
          <w:rPr>
            <w:color w:val="0000FF"/>
          </w:rPr>
          <w:t>Постановлением</w:t>
        </w:r>
      </w:hyperlink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ind w:left="0"/>
        <w:jc w:val="left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1144" w:val="left" w:leader="none"/>
        </w:tabs>
        <w:spacing w:line="240" w:lineRule="auto" w:before="1" w:after="0"/>
        <w:ind w:left="142" w:right="143" w:firstLine="539"/>
        <w:jc w:val="both"/>
        <w:rPr>
          <w:sz w:val="22"/>
        </w:rPr>
      </w:pPr>
      <w:r>
        <w:rPr>
          <w:sz w:val="22"/>
        </w:rPr>
        <w:t>В</w:t>
      </w:r>
      <w:r>
        <w:rPr>
          <w:spacing w:val="-16"/>
          <w:sz w:val="22"/>
        </w:rPr>
        <w:t> </w:t>
      </w:r>
      <w:r>
        <w:rPr>
          <w:sz w:val="22"/>
        </w:rPr>
        <w:t>случае</w:t>
      </w:r>
      <w:r>
        <w:rPr>
          <w:spacing w:val="-14"/>
          <w:sz w:val="22"/>
        </w:rPr>
        <w:t> </w:t>
      </w:r>
      <w:r>
        <w:rPr>
          <w:sz w:val="22"/>
        </w:rPr>
        <w:t>если</w:t>
      </w:r>
      <w:r>
        <w:rPr>
          <w:spacing w:val="-14"/>
          <w:sz w:val="22"/>
        </w:rPr>
        <w:t> </w:t>
      </w:r>
      <w:r>
        <w:rPr>
          <w:sz w:val="22"/>
        </w:rPr>
        <w:t>поступившее</w:t>
      </w:r>
      <w:r>
        <w:rPr>
          <w:spacing w:val="-13"/>
          <w:sz w:val="22"/>
        </w:rPr>
        <w:t> </w:t>
      </w:r>
      <w:r>
        <w:rPr>
          <w:sz w:val="22"/>
        </w:rPr>
        <w:t>заключение</w:t>
      </w:r>
      <w:r>
        <w:rPr>
          <w:spacing w:val="-14"/>
          <w:sz w:val="22"/>
        </w:rPr>
        <w:t> </w:t>
      </w:r>
      <w:r>
        <w:rPr>
          <w:sz w:val="22"/>
        </w:rPr>
        <w:t>по</w:t>
      </w:r>
      <w:r>
        <w:rPr>
          <w:spacing w:val="-14"/>
          <w:sz w:val="22"/>
        </w:rPr>
        <w:t> </w:t>
      </w:r>
      <w:r>
        <w:rPr>
          <w:sz w:val="22"/>
        </w:rPr>
        <w:t>результатам</w:t>
      </w:r>
      <w:r>
        <w:rPr>
          <w:spacing w:val="-14"/>
          <w:sz w:val="22"/>
        </w:rPr>
        <w:t> </w:t>
      </w:r>
      <w:r>
        <w:rPr>
          <w:sz w:val="22"/>
        </w:rPr>
        <w:t>независимой</w:t>
      </w:r>
      <w:r>
        <w:rPr>
          <w:spacing w:val="-13"/>
          <w:sz w:val="22"/>
        </w:rPr>
        <w:t> </w:t>
      </w:r>
      <w:r>
        <w:rPr>
          <w:sz w:val="22"/>
        </w:rPr>
        <w:t>антикоррупционной экспертизы не соответствует </w:t>
      </w:r>
      <w:hyperlink r:id="rId51">
        <w:r>
          <w:rPr>
            <w:color w:val="0000FF"/>
            <w:sz w:val="22"/>
          </w:rPr>
          <w:t>форме</w:t>
        </w:r>
      </w:hyperlink>
      <w:r>
        <w:rPr>
          <w:sz w:val="22"/>
        </w:rPr>
        <w:t>, утвержденной Министерством юстиции Российской Федерации, федеральные органы исполнительной власти, нормативные правовые акты которых подлежат государственной регистрации, возвращают такое заключение не позднее 30 дней после регистрации с указанием причин.</w:t>
      </w:r>
    </w:p>
    <w:p>
      <w:pPr>
        <w:pStyle w:val="BodyText"/>
      </w:pPr>
      <w:r>
        <w:rPr/>
        <w:t>(п.</w:t>
      </w:r>
      <w:r>
        <w:rPr>
          <w:spacing w:val="-5"/>
        </w:rPr>
        <w:t> </w:t>
      </w:r>
      <w:r>
        <w:rPr/>
        <w:t>7(4)</w:t>
      </w:r>
      <w:r>
        <w:rPr>
          <w:spacing w:val="-5"/>
        </w:rPr>
        <w:t> </w:t>
      </w:r>
      <w:r>
        <w:rPr/>
        <w:t>введен</w:t>
      </w:r>
      <w:r>
        <w:rPr>
          <w:spacing w:val="-5"/>
        </w:rPr>
        <w:t> </w:t>
      </w:r>
      <w:hyperlink r:id="rId52">
        <w:r>
          <w:rPr>
            <w:color w:val="0000FF"/>
          </w:rPr>
          <w:t>Постановлением</w:t>
        </w:r>
      </w:hyperlink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5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2" w:val="left" w:leader="none"/>
        </w:tabs>
        <w:spacing w:line="240" w:lineRule="auto" w:before="0" w:after="0"/>
        <w:ind w:left="142" w:right="146" w:firstLine="539"/>
        <w:jc w:val="both"/>
        <w:rPr>
          <w:sz w:val="22"/>
        </w:rPr>
      </w:pPr>
      <w:r>
        <w:rPr>
          <w:sz w:val="22"/>
        </w:rPr>
        <w:t>Проекты нормативных правовых актов, предусмотренные в </w:t>
      </w:r>
      <w:hyperlink w:history="true" w:anchor="_bookmark3">
        <w:r>
          <w:rPr>
            <w:color w:val="0000FF"/>
            <w:sz w:val="22"/>
          </w:rPr>
          <w:t>пункте 5</w:t>
        </w:r>
      </w:hyperlink>
      <w:r>
        <w:rPr>
          <w:color w:val="0000FF"/>
          <w:sz w:val="22"/>
        </w:rPr>
        <w:t> </w:t>
      </w:r>
      <w:r>
        <w:rPr>
          <w:sz w:val="22"/>
        </w:rPr>
        <w:t>настоящих Правил, вносятся Президенту Российской Федерации и (или)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</w:t>
      </w:r>
      <w:hyperlink r:id="rId53">
        <w:r>
          <w:rPr>
            <w:color w:val="0000FF"/>
            <w:sz w:val="22"/>
          </w:rPr>
          <w:t>части 3 статьи 5</w:t>
        </w:r>
      </w:hyperlink>
      <w:r>
        <w:rPr>
          <w:color w:val="0000FF"/>
          <w:sz w:val="22"/>
        </w:rPr>
        <w:t> </w:t>
      </w:r>
      <w:r>
        <w:rPr>
          <w:sz w:val="22"/>
        </w:rPr>
        <w:t>Федерального закона "Об антикоррупционной экспертизе нормативных правовых актов и проектов нормативных правовых </w:t>
      </w:r>
      <w:r>
        <w:rPr>
          <w:spacing w:val="-2"/>
          <w:sz w:val="22"/>
        </w:rPr>
        <w:t>актов".</w:t>
      </w:r>
    </w:p>
    <w:p>
      <w:pPr>
        <w:pStyle w:val="BodyText"/>
        <w:spacing w:before="2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4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27.03.2013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274)</w:t>
      </w: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ind w:left="0"/>
        <w:jc w:val="left"/>
        <w:rPr>
          <w:sz w:val="24"/>
        </w:rPr>
      </w:pPr>
    </w:p>
    <w:p>
      <w:pPr>
        <w:pStyle w:val="BodyText"/>
        <w:spacing w:before="160"/>
        <w:ind w:left="0" w:right="143"/>
        <w:jc w:val="right"/>
      </w:pPr>
      <w:r>
        <w:rPr>
          <w:spacing w:val="-2"/>
        </w:rPr>
        <w:t>Утверждена</w:t>
      </w:r>
    </w:p>
    <w:p>
      <w:pPr>
        <w:spacing w:after="0"/>
        <w:jc w:val="right"/>
        <w:sectPr>
          <w:pgSz w:w="11910" w:h="16840"/>
          <w:pgMar w:top="1040" w:bottom="280" w:left="1560" w:right="700"/>
        </w:sectPr>
      </w:pPr>
    </w:p>
    <w:p>
      <w:pPr>
        <w:pStyle w:val="BodyText"/>
        <w:spacing w:before="68"/>
        <w:ind w:left="7305" w:right="145" w:hanging="826"/>
        <w:jc w:val="right"/>
      </w:pPr>
      <w:r>
        <w:rPr/>
        <w:t>Постановлением</w:t>
      </w:r>
      <w:r>
        <w:rPr>
          <w:spacing w:val="-14"/>
        </w:rPr>
        <w:t> </w:t>
      </w:r>
      <w:r>
        <w:rPr/>
        <w:t>Правительства Российской</w:t>
      </w:r>
      <w:r>
        <w:rPr>
          <w:spacing w:val="-9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1"/>
        <w:ind w:left="0" w:right="146"/>
        <w:jc w:val="right"/>
      </w:pPr>
      <w:r>
        <w:rPr/>
        <w:t>от</w:t>
      </w:r>
      <w:r>
        <w:rPr>
          <w:spacing w:val="-3"/>
        </w:rPr>
        <w:t> </w:t>
      </w:r>
      <w:r>
        <w:rPr/>
        <w:t>26</w:t>
      </w:r>
      <w:r>
        <w:rPr>
          <w:spacing w:val="-1"/>
        </w:rPr>
        <w:t> </w:t>
      </w:r>
      <w:r>
        <w:rPr/>
        <w:t>февраля</w:t>
      </w:r>
      <w:r>
        <w:rPr>
          <w:spacing w:val="-2"/>
        </w:rPr>
        <w:t> </w:t>
      </w:r>
      <w:r>
        <w:rPr/>
        <w:t>2010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1"/>
        </w:rPr>
        <w:t> </w:t>
      </w:r>
      <w:r>
        <w:rPr>
          <w:spacing w:val="-5"/>
        </w:rPr>
        <w:t>96</w:t>
      </w:r>
    </w:p>
    <w:p>
      <w:pPr>
        <w:pStyle w:val="BodyText"/>
        <w:spacing w:before="5"/>
        <w:ind w:left="0"/>
        <w:jc w:val="left"/>
      </w:pPr>
    </w:p>
    <w:p>
      <w:pPr>
        <w:spacing w:before="0"/>
        <w:ind w:left="2225" w:right="2227" w:firstLine="0"/>
        <w:jc w:val="center"/>
        <w:rPr>
          <w:b/>
          <w:sz w:val="22"/>
        </w:rPr>
      </w:pPr>
      <w:bookmarkStart w:name="_bookmark7" w:id="8"/>
      <w:bookmarkEnd w:id="8"/>
      <w:r>
        <w:rPr/>
      </w:r>
      <w:r>
        <w:rPr>
          <w:b/>
          <w:spacing w:val="-2"/>
          <w:sz w:val="22"/>
        </w:rPr>
        <w:t>МЕТОДИКА</w:t>
      </w:r>
    </w:p>
    <w:p>
      <w:pPr>
        <w:spacing w:before="1"/>
        <w:ind w:left="851" w:right="857" w:firstLine="0"/>
        <w:jc w:val="center"/>
        <w:rPr>
          <w:b/>
          <w:sz w:val="22"/>
        </w:rPr>
      </w:pPr>
      <w:r>
        <w:rPr>
          <w:b/>
          <w:sz w:val="22"/>
        </w:rPr>
        <w:t>ПРОВЕДЕНИЯ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АНТИКОРРУПЦИОННОЙ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ЭКСПЕРТИЗЫ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НОРМАТИВНЫХ ПРАВОВЫХ АКТОВ И ПРОЕКТОВ НОРМАТИВНЫХ ПРАВОВЫХ АКТОВ</w:t>
      </w:r>
    </w:p>
    <w:p>
      <w:pPr>
        <w:pStyle w:val="BodyText"/>
        <w:ind w:left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1080820</wp:posOffset>
                </wp:positionH>
                <wp:positionV relativeFrom="paragraph">
                  <wp:posOffset>161639</wp:posOffset>
                </wp:positionV>
                <wp:extent cx="5942330" cy="4648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942330" cy="464820"/>
                          <a:chExt cx="5942330" cy="4648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71627"/>
                            <a:ext cx="3810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194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lnTo>
                                  <a:pt x="0" y="321564"/>
                                </a:lnTo>
                                <a:lnTo>
                                  <a:pt x="38100" y="321564"/>
                                </a:lnTo>
                                <a:lnTo>
                                  <a:pt x="38100" y="16154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100" y="0"/>
                            <a:ext cx="590423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464820">
                                <a:moveTo>
                                  <a:pt x="5903671" y="71628"/>
                                </a:moveTo>
                                <a:lnTo>
                                  <a:pt x="5832094" y="71628"/>
                                </a:lnTo>
                                <a:lnTo>
                                  <a:pt x="583209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233172"/>
                                </a:lnTo>
                                <a:lnTo>
                                  <a:pt x="0" y="393192"/>
                                </a:lnTo>
                                <a:lnTo>
                                  <a:pt x="71628" y="393192"/>
                                </a:lnTo>
                                <a:lnTo>
                                  <a:pt x="71628" y="464820"/>
                                </a:lnTo>
                                <a:lnTo>
                                  <a:pt x="5832094" y="464820"/>
                                </a:lnTo>
                                <a:lnTo>
                                  <a:pt x="5832094" y="393192"/>
                                </a:lnTo>
                                <a:lnTo>
                                  <a:pt x="5903671" y="393192"/>
                                </a:lnTo>
                                <a:lnTo>
                                  <a:pt x="5903671" y="233172"/>
                                </a:lnTo>
                                <a:lnTo>
                                  <a:pt x="5903671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100" y="0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28"/>
                                </a:lnTo>
                                <a:lnTo>
                                  <a:pt x="5903671" y="71628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393191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8100" y="393191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28"/>
                                </a:lnTo>
                                <a:lnTo>
                                  <a:pt x="5903671" y="71628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8100" y="0"/>
                            <a:ext cx="5904230" cy="46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1721" w:right="172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before="2"/>
                                <w:ind w:left="1722" w:right="172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hyperlink r:id="rId55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Постановления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РФ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18.07.2015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732)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103996pt;margin-top:12.72752pt;width:467.9pt;height:36.6pt;mso-position-horizontal-relative:page;mso-position-vertical-relative:paragraph;z-index:-15727616;mso-wrap-distance-left:0;mso-wrap-distance-right:0" id="docshapegroup17" coordorigin="1702,255" coordsize="9358,732">
                <v:shape style="position:absolute;left:1702;top:367;width:60;height:507" id="docshape18" coordorigin="1702,367" coordsize="60,507" path="m1762,367l1702,367,1702,622,1702,874,1762,874,1762,622,1762,367xe" filled="true" fillcolor="#ced2f0" stroked="false">
                  <v:path arrowok="t"/>
                  <v:fill type="solid"/>
                </v:shape>
                <v:shape style="position:absolute;left:1762;top:254;width:9298;height:732" id="docshape19" coordorigin="1762,255" coordsize="9298,732" path="m11059,367l10946,367,10946,255,1875,255,1875,367,1762,367,1762,622,1762,874,1875,874,1875,987,10946,987,10946,874,11059,874,11059,622,11059,367xe" filled="true" fillcolor="#f4f3f8" stroked="false">
                  <v:path arrowok="t"/>
                  <v:fill type="solid"/>
                </v:shape>
                <v:rect style="position:absolute;left:1702;top:254;width:60;height:113" id="docshape20" filled="true" fillcolor="#ced2f0" stroked="false">
                  <v:fill type="solid"/>
                </v:rect>
                <v:shape style="position:absolute;left:1762;top:254;width:9298;height:113" id="docshape21" coordorigin="1762,255" coordsize="9298,113" path="m1875,255l1762,255,1762,367,1875,367,1875,255xm11059,255l10946,255,10946,367,11059,367,11059,255xe" filled="true" fillcolor="#f4f3f8" stroked="false">
                  <v:path arrowok="t"/>
                  <v:fill type="solid"/>
                </v:shape>
                <v:rect style="position:absolute;left:1702;top:873;width:60;height:113" id="docshape22" filled="true" fillcolor="#ced2f0" stroked="false">
                  <v:fill type="solid"/>
                </v:rect>
                <v:shape style="position:absolute;left:1762;top:873;width:9298;height:113" id="docshape23" coordorigin="1762,874" coordsize="9298,113" path="m1875,874l1762,874,1762,987,1875,987,1875,874xm11059,874l10946,874,10946,987,11059,987,11059,874xe" filled="true" fillcolor="#f4f3f8" stroked="false">
                  <v:path arrowok="t"/>
                  <v:fill type="solid"/>
                </v:shape>
                <v:shape style="position:absolute;left:1762;top:254;width:9298;height:732" type="#_x0000_t202" id="docshape24" filled="false" stroked="false">
                  <v:textbox inset="0,0,0,0">
                    <w:txbxContent>
                      <w:p>
                        <w:pPr>
                          <w:spacing w:before="106"/>
                          <w:ind w:left="1721" w:right="172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документов</w:t>
                        </w:r>
                      </w:p>
                      <w:p>
                        <w:pPr>
                          <w:spacing w:before="2"/>
                          <w:ind w:left="1722" w:right="172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(в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hyperlink r:id="rId55">
                          <w:r>
                            <w:rPr>
                              <w:color w:val="0000FF"/>
                              <w:sz w:val="22"/>
                            </w:rPr>
                            <w:t>Постановления</w:t>
                          </w:r>
                        </w:hyperlink>
                        <w:r>
                          <w:rPr>
                            <w:color w:val="0000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РФ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18.07.2015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N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732)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0"/>
        <w:jc w:val="left"/>
        <w:rPr>
          <w:b/>
          <w:sz w:val="13"/>
        </w:rPr>
      </w:pPr>
    </w:p>
    <w:p>
      <w:pPr>
        <w:pStyle w:val="ListParagraph"/>
        <w:numPr>
          <w:ilvl w:val="0"/>
          <w:numId w:val="3"/>
        </w:numPr>
        <w:tabs>
          <w:tab w:pos="915" w:val="left" w:leader="none"/>
        </w:tabs>
        <w:spacing w:line="240" w:lineRule="auto" w:before="91" w:after="0"/>
        <w:ind w:left="142" w:right="146" w:firstLine="539"/>
        <w:jc w:val="both"/>
        <w:rPr>
          <w:sz w:val="22"/>
        </w:rPr>
      </w:pPr>
      <w:r>
        <w:rPr>
          <w:sz w:val="22"/>
        </w:rPr>
        <w:t>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right="142" w:firstLine="539"/>
      </w:pPr>
      <w:r>
        <w:rPr/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1059" w:val="left" w:leader="none"/>
        </w:tabs>
        <w:spacing w:line="240" w:lineRule="auto" w:before="0" w:after="0"/>
        <w:ind w:left="142" w:right="147" w:firstLine="539"/>
        <w:jc w:val="both"/>
        <w:rPr>
          <w:sz w:val="22"/>
        </w:rPr>
      </w:pPr>
      <w:r>
        <w:rPr>
          <w:sz w:val="22"/>
        </w:rPr>
        <w:t>Для обеспечения обоснованности, объективности и проверяемости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901" w:val="left" w:leader="none"/>
        </w:tabs>
        <w:spacing w:line="240" w:lineRule="auto" w:before="0" w:after="0"/>
        <w:ind w:left="142" w:right="144" w:firstLine="539"/>
        <w:jc w:val="both"/>
        <w:rPr>
          <w:sz w:val="22"/>
        </w:rPr>
      </w:pPr>
      <w:r>
        <w:rPr>
          <w:sz w:val="22"/>
        </w:rPr>
        <w:t>Коррупциогенными</w:t>
      </w:r>
      <w:r>
        <w:rPr>
          <w:spacing w:val="-5"/>
          <w:sz w:val="22"/>
        </w:rPr>
        <w:t> </w:t>
      </w:r>
      <w:r>
        <w:rPr>
          <w:sz w:val="22"/>
        </w:rPr>
        <w:t>факторами,</w:t>
      </w:r>
      <w:r>
        <w:rPr>
          <w:spacing w:val="-5"/>
          <w:sz w:val="22"/>
        </w:rPr>
        <w:t> </w:t>
      </w:r>
      <w:r>
        <w:rPr>
          <w:sz w:val="22"/>
        </w:rPr>
        <w:t>устанавливающими</w:t>
      </w:r>
      <w:r>
        <w:rPr>
          <w:spacing w:val="-5"/>
          <w:sz w:val="22"/>
        </w:rPr>
        <w:t> </w:t>
      </w:r>
      <w:r>
        <w:rPr>
          <w:sz w:val="22"/>
        </w:rPr>
        <w:t>для</w:t>
      </w:r>
      <w:r>
        <w:rPr>
          <w:spacing w:val="-6"/>
          <w:sz w:val="22"/>
        </w:rPr>
        <w:t> </w:t>
      </w:r>
      <w:r>
        <w:rPr>
          <w:sz w:val="22"/>
        </w:rPr>
        <w:t>правоприменителя</w:t>
      </w:r>
      <w:r>
        <w:rPr>
          <w:spacing w:val="-5"/>
          <w:sz w:val="22"/>
        </w:rPr>
        <w:t> </w:t>
      </w:r>
      <w:r>
        <w:rPr>
          <w:sz w:val="22"/>
        </w:rPr>
        <w:t>необоснованно широкие пределы усмотрения или возможность необоснованного применения исключений из общих правил, являются: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BodyText"/>
        <w:ind w:right="145" w:firstLine="539"/>
      </w:pPr>
      <w:r>
        <w:rPr/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>
      <w:pPr>
        <w:pStyle w:val="BodyText"/>
        <w:spacing w:line="252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6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6" w:firstLine="539"/>
      </w:pPr>
      <w:r>
        <w:rPr/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>
      <w:pPr>
        <w:pStyle w:val="BodyText"/>
        <w:spacing w:line="252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6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>
      <w:pPr>
        <w:pStyle w:val="BodyText"/>
        <w:spacing w:line="252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6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BodyText"/>
        <w:ind w:right="144" w:firstLine="539"/>
      </w:pPr>
      <w:r>
        <w:rPr/>
        <w:t>г) чрезмерная свобода подзаконного нормотворчества - наличие бланкетных и отсылочных норм,</w:t>
      </w:r>
      <w:r>
        <w:rPr>
          <w:spacing w:val="-14"/>
        </w:rPr>
        <w:t> </w:t>
      </w:r>
      <w:r>
        <w:rPr/>
        <w:t>приводящее</w:t>
      </w:r>
      <w:r>
        <w:rPr>
          <w:spacing w:val="-14"/>
        </w:rPr>
        <w:t> </w:t>
      </w:r>
      <w:r>
        <w:rPr/>
        <w:t>к</w:t>
      </w:r>
      <w:r>
        <w:rPr>
          <w:spacing w:val="-12"/>
        </w:rPr>
        <w:t> </w:t>
      </w:r>
      <w:r>
        <w:rPr/>
        <w:t>принятию</w:t>
      </w:r>
      <w:r>
        <w:rPr>
          <w:spacing w:val="-13"/>
        </w:rPr>
        <w:t> </w:t>
      </w:r>
      <w:r>
        <w:rPr/>
        <w:t>подзаконных</w:t>
      </w:r>
      <w:r>
        <w:rPr>
          <w:spacing w:val="-13"/>
        </w:rPr>
        <w:t> </w:t>
      </w:r>
      <w:r>
        <w:rPr/>
        <w:t>актов,</w:t>
      </w:r>
      <w:r>
        <w:rPr>
          <w:spacing w:val="-14"/>
        </w:rPr>
        <w:t> </w:t>
      </w:r>
      <w:r>
        <w:rPr/>
        <w:t>вторгающихся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компетенцию</w:t>
      </w:r>
      <w:r>
        <w:rPr>
          <w:spacing w:val="-12"/>
        </w:rPr>
        <w:t> </w:t>
      </w:r>
      <w:r>
        <w:rPr/>
        <w:t>государственного органа, органа местного самоуправления или организации, принявшего первоначальный нормативный правовой акт;</w:t>
      </w:r>
    </w:p>
    <w:p>
      <w:pPr>
        <w:pStyle w:val="BodyText"/>
        <w:spacing w:line="251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6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6" w:firstLine="539"/>
      </w:pPr>
      <w:r>
        <w:rPr/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>
      <w:pPr>
        <w:pStyle w:val="BodyTex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6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BodyText"/>
        <w:ind w:left="681"/>
        <w:jc w:val="left"/>
      </w:pPr>
      <w:r>
        <w:rPr/>
        <w:t>е)</w:t>
      </w:r>
      <w:r>
        <w:rPr>
          <w:spacing w:val="60"/>
        </w:rPr>
        <w:t> </w:t>
      </w:r>
      <w:r>
        <w:rPr/>
        <w:t>заполнение</w:t>
      </w:r>
      <w:r>
        <w:rPr>
          <w:spacing w:val="62"/>
        </w:rPr>
        <w:t> </w:t>
      </w:r>
      <w:r>
        <w:rPr/>
        <w:t>законодательных</w:t>
      </w:r>
      <w:r>
        <w:rPr>
          <w:spacing w:val="62"/>
        </w:rPr>
        <w:t> </w:t>
      </w:r>
      <w:r>
        <w:rPr/>
        <w:t>пробелов</w:t>
      </w:r>
      <w:r>
        <w:rPr>
          <w:spacing w:val="61"/>
        </w:rPr>
        <w:t> </w:t>
      </w:r>
      <w:r>
        <w:rPr/>
        <w:t>при</w:t>
      </w:r>
      <w:r>
        <w:rPr>
          <w:spacing w:val="60"/>
        </w:rPr>
        <w:t> </w:t>
      </w:r>
      <w:r>
        <w:rPr/>
        <w:t>помощи</w:t>
      </w:r>
      <w:r>
        <w:rPr>
          <w:spacing w:val="61"/>
        </w:rPr>
        <w:t> </w:t>
      </w:r>
      <w:r>
        <w:rPr/>
        <w:t>подзаконных</w:t>
      </w:r>
      <w:r>
        <w:rPr>
          <w:spacing w:val="60"/>
        </w:rPr>
        <w:t> </w:t>
      </w:r>
      <w:r>
        <w:rPr/>
        <w:t>актов</w:t>
      </w:r>
      <w:r>
        <w:rPr>
          <w:spacing w:val="60"/>
        </w:rPr>
        <w:t> </w:t>
      </w:r>
      <w:r>
        <w:rPr/>
        <w:t>в</w:t>
      </w:r>
      <w:r>
        <w:rPr>
          <w:spacing w:val="60"/>
        </w:rPr>
        <w:t> </w:t>
      </w:r>
      <w:r>
        <w:rPr>
          <w:spacing w:val="-2"/>
        </w:rPr>
        <w:t>отсутствие</w:t>
      </w:r>
    </w:p>
    <w:p>
      <w:pPr>
        <w:spacing w:after="0"/>
        <w:jc w:val="left"/>
        <w:sectPr>
          <w:pgSz w:w="11910" w:h="16840"/>
          <w:pgMar w:top="1040" w:bottom="280" w:left="1560" w:right="700"/>
        </w:sectPr>
      </w:pPr>
    </w:p>
    <w:p>
      <w:pPr>
        <w:pStyle w:val="BodyText"/>
        <w:spacing w:before="68"/>
        <w:ind w:right="146"/>
      </w:pPr>
      <w:r>
        <w:rPr/>
        <w:t>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>
      <w:pPr>
        <w:pStyle w:val="BodyText"/>
        <w:spacing w:before="3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>
      <w:pPr>
        <w:pStyle w:val="BodyText"/>
        <w:spacing w:line="252" w:lineRule="exac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6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BodyText"/>
        <w:ind w:right="145" w:firstLine="539"/>
      </w:pPr>
      <w:r>
        <w:rPr/>
        <w:t>з) отказ от конкурсных (аукционных) процедур - закрепление административного порядка предоставления права (блага);</w:t>
      </w:r>
    </w:p>
    <w:p>
      <w:pPr>
        <w:pStyle w:val="BodyText"/>
        <w:ind w:left="0"/>
        <w:jc w:val="left"/>
        <w:rPr>
          <w:sz w:val="19"/>
        </w:rPr>
      </w:pPr>
    </w:p>
    <w:p>
      <w:pPr>
        <w:pStyle w:val="BodyText"/>
        <w:ind w:right="146" w:firstLine="539"/>
      </w:pPr>
      <w:r>
        <w:rPr/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>
      <w:pPr>
        <w:pStyle w:val="BodyText"/>
        <w:spacing w:line="252" w:lineRule="exact"/>
      </w:pPr>
      <w:r>
        <w:rPr/>
        <w:t>(пп.</w:t>
      </w:r>
      <w:r>
        <w:rPr>
          <w:spacing w:val="-5"/>
        </w:rPr>
        <w:t> </w:t>
      </w:r>
      <w:r>
        <w:rPr/>
        <w:t>"и"</w:t>
      </w:r>
      <w:r>
        <w:rPr>
          <w:spacing w:val="-4"/>
        </w:rPr>
        <w:t> </w:t>
      </w:r>
      <w:r>
        <w:rPr/>
        <w:t>введен</w:t>
      </w:r>
      <w:r>
        <w:rPr>
          <w:spacing w:val="-5"/>
        </w:rPr>
        <w:t> </w:t>
      </w:r>
      <w:hyperlink r:id="rId57">
        <w:r>
          <w:rPr>
            <w:color w:val="0000FF"/>
          </w:rPr>
          <w:t>Постановлением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4"/>
        <w:ind w:left="0"/>
        <w:jc w:val="left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889" w:val="left" w:leader="none"/>
        </w:tabs>
        <w:spacing w:line="240" w:lineRule="auto" w:before="0" w:after="0"/>
        <w:ind w:left="142" w:right="146" w:firstLine="539"/>
        <w:jc w:val="left"/>
        <w:rPr>
          <w:sz w:val="22"/>
        </w:rPr>
      </w:pPr>
      <w:r>
        <w:rPr>
          <w:sz w:val="22"/>
        </w:rPr>
        <w:t>Коррупциогенными</w:t>
      </w:r>
      <w:r>
        <w:rPr>
          <w:spacing w:val="-15"/>
          <w:sz w:val="22"/>
        </w:rPr>
        <w:t> </w:t>
      </w:r>
      <w:r>
        <w:rPr>
          <w:sz w:val="22"/>
        </w:rPr>
        <w:t>факторами,</w:t>
      </w:r>
      <w:r>
        <w:rPr>
          <w:spacing w:val="-15"/>
          <w:sz w:val="22"/>
        </w:rPr>
        <w:t> </w:t>
      </w:r>
      <w:r>
        <w:rPr>
          <w:sz w:val="22"/>
        </w:rPr>
        <w:t>содержащими</w:t>
      </w:r>
      <w:r>
        <w:rPr>
          <w:spacing w:val="-14"/>
          <w:sz w:val="22"/>
        </w:rPr>
        <w:t> </w:t>
      </w:r>
      <w:r>
        <w:rPr>
          <w:sz w:val="22"/>
        </w:rPr>
        <w:t>неопределенные,</w:t>
      </w:r>
      <w:r>
        <w:rPr>
          <w:spacing w:val="-15"/>
          <w:sz w:val="22"/>
        </w:rPr>
        <w:t> </w:t>
      </w:r>
      <w:r>
        <w:rPr>
          <w:sz w:val="22"/>
        </w:rPr>
        <w:t>трудновыполнимые</w:t>
      </w:r>
      <w:r>
        <w:rPr>
          <w:spacing w:val="-14"/>
          <w:sz w:val="22"/>
        </w:rPr>
        <w:t> </w:t>
      </w:r>
      <w:r>
        <w:rPr>
          <w:sz w:val="22"/>
        </w:rPr>
        <w:t>и</w:t>
      </w:r>
      <w:r>
        <w:rPr>
          <w:spacing w:val="-15"/>
          <w:sz w:val="22"/>
        </w:rPr>
        <w:t> </w:t>
      </w:r>
      <w:r>
        <w:rPr>
          <w:sz w:val="22"/>
        </w:rPr>
        <w:t>(или) обременительные требования к гражданам и организациям, являются:</w:t>
      </w:r>
    </w:p>
    <w:p>
      <w:pPr>
        <w:pStyle w:val="BodyText"/>
        <w:ind w:left="0"/>
        <w:jc w:val="left"/>
        <w:rPr>
          <w:sz w:val="19"/>
        </w:rPr>
      </w:pPr>
    </w:p>
    <w:p>
      <w:pPr>
        <w:pStyle w:val="BodyText"/>
        <w:ind w:right="146" w:firstLine="539"/>
      </w:pPr>
      <w:r>
        <w:rPr/>
        <w:t>а) наличие завышенных требований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лицу, предъявляемых</w:t>
      </w:r>
      <w:r>
        <w:rPr>
          <w:spacing w:val="-1"/>
        </w:rPr>
        <w:t> </w:t>
      </w:r>
      <w:r>
        <w:rPr/>
        <w:t>для реализации</w:t>
      </w:r>
      <w:r>
        <w:rPr>
          <w:spacing w:val="-4"/>
        </w:rPr>
        <w:t> </w:t>
      </w:r>
      <w:r>
        <w:rPr/>
        <w:t>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>
      <w:pPr>
        <w:pStyle w:val="BodyText"/>
        <w:spacing w:before="2"/>
        <w:ind w:left="0"/>
        <w:jc w:val="left"/>
        <w:rPr>
          <w:sz w:val="19"/>
        </w:rPr>
      </w:pPr>
    </w:p>
    <w:p>
      <w:pPr>
        <w:pStyle w:val="BodyText"/>
        <w:ind w:right="143" w:firstLine="539"/>
      </w:pPr>
      <w:r>
        <w:rPr/>
        <w:t>б) злоупотребление правом заявителя государственными органами, органами местного самоуправления</w:t>
      </w:r>
      <w:r>
        <w:rPr>
          <w:spacing w:val="-14"/>
        </w:rPr>
        <w:t> </w:t>
      </w:r>
      <w:r>
        <w:rPr/>
        <w:t>или</w:t>
      </w:r>
      <w:r>
        <w:rPr>
          <w:spacing w:val="-14"/>
        </w:rPr>
        <w:t> </w:t>
      </w:r>
      <w:r>
        <w:rPr/>
        <w:t>организациями</w:t>
      </w:r>
      <w:r>
        <w:rPr>
          <w:spacing w:val="-13"/>
        </w:rPr>
        <w:t> </w:t>
      </w:r>
      <w:r>
        <w:rPr/>
        <w:t>(их</w:t>
      </w:r>
      <w:r>
        <w:rPr>
          <w:spacing w:val="-12"/>
        </w:rPr>
        <w:t> </w:t>
      </w:r>
      <w:r>
        <w:rPr/>
        <w:t>должностными</w:t>
      </w:r>
      <w:r>
        <w:rPr>
          <w:spacing w:val="-12"/>
        </w:rPr>
        <w:t> </w:t>
      </w:r>
      <w:r>
        <w:rPr/>
        <w:t>лицами)</w:t>
      </w:r>
      <w:r>
        <w:rPr>
          <w:spacing w:val="-9"/>
        </w:rPr>
        <w:t> </w:t>
      </w:r>
      <w:r>
        <w:rPr/>
        <w:t>-</w:t>
      </w:r>
      <w:r>
        <w:rPr>
          <w:spacing w:val="-14"/>
        </w:rPr>
        <w:t> </w:t>
      </w:r>
      <w:r>
        <w:rPr/>
        <w:t>отсутствие</w:t>
      </w:r>
      <w:r>
        <w:rPr>
          <w:spacing w:val="-12"/>
        </w:rPr>
        <w:t> </w:t>
      </w:r>
      <w:r>
        <w:rPr/>
        <w:t>четкой</w:t>
      </w:r>
      <w:r>
        <w:rPr>
          <w:spacing w:val="-12"/>
        </w:rPr>
        <w:t> </w:t>
      </w:r>
      <w:r>
        <w:rPr/>
        <w:t>регламентации прав граждан и организаций;</w:t>
      </w:r>
    </w:p>
    <w:p>
      <w:pPr>
        <w:pStyle w:val="BodyText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58">
        <w:r>
          <w:rPr>
            <w:color w:val="0000FF"/>
          </w:rPr>
          <w:t>Постановления</w:t>
        </w:r>
      </w:hyperlink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РФ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18.07.2015</w:t>
      </w:r>
      <w:r>
        <w:rPr>
          <w:spacing w:val="-5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732)</w:t>
      </w:r>
    </w:p>
    <w:p>
      <w:pPr>
        <w:pStyle w:val="BodyText"/>
        <w:spacing w:before="1"/>
        <w:ind w:left="0"/>
        <w:jc w:val="left"/>
        <w:rPr>
          <w:sz w:val="19"/>
        </w:rPr>
      </w:pPr>
    </w:p>
    <w:p>
      <w:pPr>
        <w:pStyle w:val="BodyText"/>
        <w:ind w:right="142" w:firstLine="539"/>
      </w:pPr>
      <w:r>
        <w:rPr/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2"/>
        <w:ind w:left="0"/>
        <w:jc w:val="left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1062532</wp:posOffset>
                </wp:positionH>
                <wp:positionV relativeFrom="paragraph">
                  <wp:posOffset>111434</wp:posOffset>
                </wp:positionV>
                <wp:extent cx="5978525" cy="9525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978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9525">
                              <a:moveTo>
                                <a:pt x="597839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78398" y="9144"/>
                              </a:lnTo>
                              <a:lnTo>
                                <a:pt x="5978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64001pt;margin-top:8.774365pt;width:470.74pt;height:.72pt;mso-position-horizontal-relative:page;mso-position-vertical-relative:paragraph;z-index:-15727104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pgSz w:w="11910" w:h="16840"/>
      <w:pgMar w:top="1040" w:bottom="280" w:left="156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42" w:hanging="2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0" w:hanging="23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2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1" w:hanging="2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2" w:hanging="2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3" w:hanging="2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3" w:hanging="2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4" w:hanging="2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5" w:hanging="23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42" w:hanging="28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(%2)."/>
      <w:lvlJc w:val="left"/>
      <w:pPr>
        <w:ind w:left="142" w:hanging="57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57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1" w:hanging="57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2" w:hanging="57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3" w:hanging="57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3" w:hanging="57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4" w:hanging="57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5" w:hanging="57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02" w:hanging="2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74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49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3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8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73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47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97" w:hanging="221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right="146" w:firstLine="53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consultant.ru/" TargetMode="External"/><Relationship Id="rId6" Type="http://schemas.openxmlformats.org/officeDocument/2006/relationships/hyperlink" Target="https://login.consultant.ru/link/?req=doc&amp;base=LAW&amp;n=391634&amp;dst=100017" TargetMode="External"/><Relationship Id="rId7" Type="http://schemas.openxmlformats.org/officeDocument/2006/relationships/hyperlink" Target="https://login.consultant.ru/link/?req=doc&amp;base=LAW&amp;n=144269&amp;dst=100028" TargetMode="External"/><Relationship Id="rId8" Type="http://schemas.openxmlformats.org/officeDocument/2006/relationships/hyperlink" Target="https://login.consultant.ru/link/?req=doc&amp;base=LAW&amp;n=154962&amp;dst=100010" TargetMode="External"/><Relationship Id="rId9" Type="http://schemas.openxmlformats.org/officeDocument/2006/relationships/hyperlink" Target="https://login.consultant.ru/link/?req=doc&amp;base=LAW&amp;n=453496&amp;dst=100131" TargetMode="External"/><Relationship Id="rId10" Type="http://schemas.openxmlformats.org/officeDocument/2006/relationships/hyperlink" Target="https://login.consultant.ru/link/?req=doc&amp;base=LAW&amp;n=183434&amp;dst=100026" TargetMode="External"/><Relationship Id="rId11" Type="http://schemas.openxmlformats.org/officeDocument/2006/relationships/hyperlink" Target="https://login.consultant.ru/link/?req=doc&amp;base=LAW&amp;n=220056&amp;dst=100092" TargetMode="External"/><Relationship Id="rId12" Type="http://schemas.openxmlformats.org/officeDocument/2006/relationships/hyperlink" Target="https://login.consultant.ru/link/?req=doc&amp;base=LAW&amp;n=475570&amp;dst=100010" TargetMode="External"/><Relationship Id="rId13" Type="http://schemas.openxmlformats.org/officeDocument/2006/relationships/hyperlink" Target="https://login.consultant.ru/link/?req=doc&amp;base=LAW&amp;n=487010" TargetMode="External"/><Relationship Id="rId14" Type="http://schemas.openxmlformats.org/officeDocument/2006/relationships/hyperlink" Target="https://login.consultant.ru/link/?req=doc&amp;base=LAW&amp;n=85551" TargetMode="External"/><Relationship Id="rId15" Type="http://schemas.openxmlformats.org/officeDocument/2006/relationships/hyperlink" Target="https://login.consultant.ru/link/?req=doc&amp;base=LAW&amp;n=85552" TargetMode="External"/><Relationship Id="rId16" Type="http://schemas.openxmlformats.org/officeDocument/2006/relationships/hyperlink" Target="https://login.consultant.ru/link/?req=doc&amp;base=LAW&amp;n=183434&amp;dst=100027" TargetMode="External"/><Relationship Id="rId17" Type="http://schemas.openxmlformats.org/officeDocument/2006/relationships/hyperlink" Target="https://login.consultant.ru/link/?req=doc&amp;base=LAW&amp;n=144269&amp;dst=100030" TargetMode="External"/><Relationship Id="rId18" Type="http://schemas.openxmlformats.org/officeDocument/2006/relationships/hyperlink" Target="https://login.consultant.ru/link/?req=doc&amp;base=LAW&amp;n=144269&amp;dst=100031" TargetMode="External"/><Relationship Id="rId19" Type="http://schemas.openxmlformats.org/officeDocument/2006/relationships/hyperlink" Target="https://login.consultant.ru/link/?req=doc&amp;base=LAW&amp;n=485893&amp;dst=100012" TargetMode="External"/><Relationship Id="rId20" Type="http://schemas.openxmlformats.org/officeDocument/2006/relationships/hyperlink" Target="https://login.consultant.ru/link/?req=doc&amp;base=LAW&amp;n=144269&amp;dst=100032" TargetMode="External"/><Relationship Id="rId21" Type="http://schemas.openxmlformats.org/officeDocument/2006/relationships/hyperlink" Target="https://login.consultant.ru/link/?req=doc&amp;base=LAW&amp;n=490839&amp;dst=100017" TargetMode="External"/><Relationship Id="rId22" Type="http://schemas.openxmlformats.org/officeDocument/2006/relationships/hyperlink" Target="https://login.consultant.ru/link/?req=doc&amp;base=LAW&amp;n=453496&amp;dst=100132" TargetMode="External"/><Relationship Id="rId23" Type="http://schemas.openxmlformats.org/officeDocument/2006/relationships/hyperlink" Target="https://login.consultant.ru/link/?req=doc&amp;base=LAW&amp;n=490536&amp;dst=100028" TargetMode="External"/><Relationship Id="rId24" Type="http://schemas.openxmlformats.org/officeDocument/2006/relationships/hyperlink" Target="https://login.consultant.ru/link/?req=doc&amp;base=LAW&amp;n=144269&amp;dst=100034" TargetMode="External"/><Relationship Id="rId25" Type="http://schemas.openxmlformats.org/officeDocument/2006/relationships/hyperlink" Target="https://login.consultant.ru/link/?req=doc&amp;base=LAW&amp;n=454849&amp;dst=100016" TargetMode="External"/><Relationship Id="rId26" Type="http://schemas.openxmlformats.org/officeDocument/2006/relationships/hyperlink" Target="https://login.consultant.ru/link/?req=doc&amp;base=LAW&amp;n=144269&amp;dst=100037" TargetMode="External"/><Relationship Id="rId27" Type="http://schemas.openxmlformats.org/officeDocument/2006/relationships/hyperlink" Target="https://regulation.gov.ru/" TargetMode="External"/><Relationship Id="rId28" Type="http://schemas.openxmlformats.org/officeDocument/2006/relationships/hyperlink" Target="https://login.consultant.ru/link/?req=doc&amp;base=LAW&amp;n=490839&amp;dst=100128" TargetMode="External"/><Relationship Id="rId29" Type="http://schemas.openxmlformats.org/officeDocument/2006/relationships/hyperlink" Target="https://login.consultant.ru/link/?req=doc&amp;base=LAW&amp;n=391634&amp;dst=100018" TargetMode="External"/><Relationship Id="rId30" Type="http://schemas.openxmlformats.org/officeDocument/2006/relationships/hyperlink" Target="https://login.consultant.ru/link/?req=doc&amp;base=LAW&amp;n=144269&amp;dst=100039" TargetMode="External"/><Relationship Id="rId31" Type="http://schemas.openxmlformats.org/officeDocument/2006/relationships/hyperlink" Target="https://login.consultant.ru/link/?req=doc&amp;base=LAW&amp;n=453496&amp;dst=100133" TargetMode="External"/><Relationship Id="rId32" Type="http://schemas.openxmlformats.org/officeDocument/2006/relationships/hyperlink" Target="https://login.consultant.ru/link/?req=doc&amp;base=LAW&amp;n=183434&amp;dst=100029" TargetMode="External"/><Relationship Id="rId33" Type="http://schemas.openxmlformats.org/officeDocument/2006/relationships/hyperlink" Target="https://login.consultant.ru/link/?req=doc&amp;base=LAW&amp;n=490839&amp;dst=157" TargetMode="External"/><Relationship Id="rId34" Type="http://schemas.openxmlformats.org/officeDocument/2006/relationships/hyperlink" Target="https://login.consultant.ru/link/?req=doc&amp;base=LAW&amp;n=481185&amp;dst=100024" TargetMode="External"/><Relationship Id="rId35" Type="http://schemas.openxmlformats.org/officeDocument/2006/relationships/hyperlink" Target="https://login.consultant.ru/link/?req=doc&amp;base=LAW&amp;n=453496&amp;dst=100135" TargetMode="External"/><Relationship Id="rId36" Type="http://schemas.openxmlformats.org/officeDocument/2006/relationships/hyperlink" Target="https://login.consultant.ru/link/?req=doc&amp;base=LAW&amp;n=475603&amp;dst=100017" TargetMode="External"/><Relationship Id="rId37" Type="http://schemas.openxmlformats.org/officeDocument/2006/relationships/hyperlink" Target="https://login.consultant.ru/link/?req=doc&amp;base=LAW&amp;n=475603&amp;dst=3" TargetMode="External"/><Relationship Id="rId38" Type="http://schemas.openxmlformats.org/officeDocument/2006/relationships/hyperlink" Target="https://login.consultant.ru/link/?req=doc&amp;base=LAW&amp;n=453496&amp;dst=100137" TargetMode="External"/><Relationship Id="rId39" Type="http://schemas.openxmlformats.org/officeDocument/2006/relationships/hyperlink" Target="https://login.consultant.ru/link/?req=doc&amp;base=LAW&amp;n=183434&amp;dst=100031" TargetMode="External"/><Relationship Id="rId40" Type="http://schemas.openxmlformats.org/officeDocument/2006/relationships/hyperlink" Target="https://login.consultant.ru/link/?req=doc&amp;base=LAW&amp;n=391634&amp;dst=100019" TargetMode="External"/><Relationship Id="rId41" Type="http://schemas.openxmlformats.org/officeDocument/2006/relationships/hyperlink" Target="https://login.consultant.ru/link/?req=doc&amp;base=LAW&amp;n=183434&amp;dst=100034" TargetMode="External"/><Relationship Id="rId42" Type="http://schemas.openxmlformats.org/officeDocument/2006/relationships/hyperlink" Target="https://login.consultant.ru/link/?req=doc&amp;base=LAW&amp;n=490536&amp;dst=51" TargetMode="External"/><Relationship Id="rId43" Type="http://schemas.openxmlformats.org/officeDocument/2006/relationships/hyperlink" Target="https://login.consultant.ru/link/?req=doc&amp;base=LAW&amp;n=453496&amp;dst=100138" TargetMode="External"/><Relationship Id="rId44" Type="http://schemas.openxmlformats.org/officeDocument/2006/relationships/hyperlink" Target="https://login.consultant.ru/link/?req=doc&amp;base=LAW&amp;n=453496&amp;dst=100139" TargetMode="External"/><Relationship Id="rId45" Type="http://schemas.openxmlformats.org/officeDocument/2006/relationships/hyperlink" Target="https://login.consultant.ru/link/?req=doc&amp;base=LAW&amp;n=183434&amp;dst=100036" TargetMode="External"/><Relationship Id="rId46" Type="http://schemas.openxmlformats.org/officeDocument/2006/relationships/hyperlink" Target="https://login.consultant.ru/link/?req=doc&amp;base=LAW&amp;n=142531&amp;dst=100010" TargetMode="External"/><Relationship Id="rId47" Type="http://schemas.openxmlformats.org/officeDocument/2006/relationships/hyperlink" Target="https://login.consultant.ru/link/?req=doc&amp;base=LAW&amp;n=144269&amp;dst=100040" TargetMode="External"/><Relationship Id="rId48" Type="http://schemas.openxmlformats.org/officeDocument/2006/relationships/hyperlink" Target="https://login.consultant.ru/link/?req=doc&amp;base=LAW&amp;n=144269&amp;dst=100048" TargetMode="External"/><Relationship Id="rId49" Type="http://schemas.openxmlformats.org/officeDocument/2006/relationships/hyperlink" Target="https://login.consultant.ru/link/?req=doc&amp;base=LAW&amp;n=183434&amp;dst=100038" TargetMode="External"/><Relationship Id="rId50" Type="http://schemas.openxmlformats.org/officeDocument/2006/relationships/hyperlink" Target="https://login.consultant.ru/link/?req=doc&amp;base=LAW&amp;n=144269&amp;dst=100050" TargetMode="External"/><Relationship Id="rId51" Type="http://schemas.openxmlformats.org/officeDocument/2006/relationships/hyperlink" Target="https://login.consultant.ru/link/?req=doc&amp;base=LAW&amp;n=142531&amp;dst=4" TargetMode="External"/><Relationship Id="rId52" Type="http://schemas.openxmlformats.org/officeDocument/2006/relationships/hyperlink" Target="https://login.consultant.ru/link/?req=doc&amp;base=LAW&amp;n=144269&amp;dst=100051" TargetMode="External"/><Relationship Id="rId53" Type="http://schemas.openxmlformats.org/officeDocument/2006/relationships/hyperlink" Target="https://login.consultant.ru/link/?req=doc&amp;base=LAW&amp;n=487010&amp;dst=100046" TargetMode="External"/><Relationship Id="rId54" Type="http://schemas.openxmlformats.org/officeDocument/2006/relationships/hyperlink" Target="https://login.consultant.ru/link/?req=doc&amp;base=LAW&amp;n=144269&amp;dst=100052" TargetMode="External"/><Relationship Id="rId55" Type="http://schemas.openxmlformats.org/officeDocument/2006/relationships/hyperlink" Target="https://login.consultant.ru/link/?req=doc&amp;base=LAW&amp;n=183434&amp;dst=100040" TargetMode="External"/><Relationship Id="rId56" Type="http://schemas.openxmlformats.org/officeDocument/2006/relationships/hyperlink" Target="https://login.consultant.ru/link/?req=doc&amp;base=LAW&amp;n=183434&amp;dst=100041" TargetMode="External"/><Relationship Id="rId57" Type="http://schemas.openxmlformats.org/officeDocument/2006/relationships/hyperlink" Target="https://login.consultant.ru/link/?req=doc&amp;base=LAW&amp;n=183434&amp;dst=100043" TargetMode="External"/><Relationship Id="rId58" Type="http://schemas.openxmlformats.org/officeDocument/2006/relationships/hyperlink" Target="https://login.consultant.ru/link/?req=doc&amp;base=LAW&amp;n=183434&amp;dst=100045" TargetMode="External"/><Relationship Id="rId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(Колотовкина) Екатерина Владимировна</dc:creator>
  <dcterms:created xsi:type="dcterms:W3CDTF">2026-06-25T06:14:11Z</dcterms:created>
  <dcterms:modified xsi:type="dcterms:W3CDTF">2026-06-25T06:14:11Z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